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E025" w14:textId="77777777" w:rsidR="00CA7E41" w:rsidRPr="00873129" w:rsidRDefault="00A90E6E" w:rsidP="00EB2984">
      <w:pPr>
        <w:ind w:left="2160" w:right="440" w:firstLine="720"/>
        <w:rPr>
          <w:rFonts w:ascii="Arial" w:hAnsi="Arial" w:cs="Arial"/>
          <w:b/>
          <w:bCs/>
        </w:rPr>
      </w:pPr>
      <w:r w:rsidRPr="00873129">
        <w:rPr>
          <w:rFonts w:ascii="Arial" w:hAnsi="Arial" w:cs="Arial"/>
          <w:b/>
          <w:bCs/>
        </w:rPr>
        <w:t>[</w:t>
      </w:r>
      <w:r w:rsidR="00EB1F32" w:rsidRPr="00873129">
        <w:rPr>
          <w:rFonts w:ascii="Arial" w:hAnsi="Arial" w:cs="Arial"/>
          <w:b/>
          <w:bCs/>
          <w:color w:val="FF0000"/>
        </w:rPr>
        <w:t>Insert PSP name</w:t>
      </w:r>
      <w:r w:rsidRPr="00873129">
        <w:rPr>
          <w:rFonts w:ascii="Arial" w:hAnsi="Arial" w:cs="Arial"/>
          <w:b/>
          <w:bCs/>
        </w:rPr>
        <w:t>]</w:t>
      </w:r>
      <w:r w:rsidR="00CA7E41" w:rsidRPr="00873129">
        <w:rPr>
          <w:rFonts w:ascii="Arial" w:hAnsi="Arial" w:cs="Arial"/>
          <w:b/>
          <w:bCs/>
        </w:rPr>
        <w:t xml:space="preserve"> Priority Setting Partnership</w:t>
      </w:r>
      <w:r w:rsidRPr="00873129">
        <w:rPr>
          <w:rStyle w:val="FootnoteReference"/>
          <w:rFonts w:ascii="Arial" w:hAnsi="Arial" w:cs="Arial"/>
          <w:b/>
          <w:bCs/>
        </w:rPr>
        <w:footnoteReference w:id="1"/>
      </w:r>
    </w:p>
    <w:p w14:paraId="3F91CD99" w14:textId="77777777" w:rsidR="00EB1F32" w:rsidRPr="00873129" w:rsidRDefault="00EB1F32" w:rsidP="00EB1F32">
      <w:pPr>
        <w:ind w:left="2160" w:firstLine="720"/>
        <w:rPr>
          <w:rFonts w:ascii="Arial" w:hAnsi="Arial" w:cs="Arial"/>
          <w:b/>
          <w:bCs/>
        </w:rPr>
      </w:pPr>
      <w:r w:rsidRPr="00873129">
        <w:rPr>
          <w:rFonts w:ascii="Arial" w:hAnsi="Arial" w:cs="Arial"/>
          <w:b/>
          <w:bCs/>
        </w:rPr>
        <w:t>Steering Group – Terms of Reference</w:t>
      </w:r>
    </w:p>
    <w:p w14:paraId="57893E79" w14:textId="77777777" w:rsidR="0023200C" w:rsidRPr="00873129" w:rsidRDefault="0023200C" w:rsidP="0023200C">
      <w:pPr>
        <w:ind w:left="3600" w:firstLine="720"/>
        <w:rPr>
          <w:rFonts w:ascii="Arial" w:hAnsi="Arial" w:cs="Arial"/>
          <w:b/>
          <w:bCs/>
          <w:color w:val="FF0000"/>
        </w:rPr>
      </w:pPr>
      <w:r w:rsidRPr="00873129">
        <w:rPr>
          <w:rFonts w:ascii="Arial" w:hAnsi="Arial" w:cs="Arial"/>
          <w:b/>
          <w:bCs/>
          <w:color w:val="FF0000"/>
        </w:rPr>
        <w:t xml:space="preserve">Insert </w:t>
      </w:r>
      <w:proofErr w:type="gramStart"/>
      <w:r w:rsidRPr="00873129">
        <w:rPr>
          <w:rFonts w:ascii="Arial" w:hAnsi="Arial" w:cs="Arial"/>
          <w:b/>
          <w:bCs/>
          <w:color w:val="FF0000"/>
        </w:rPr>
        <w:t>date</w:t>
      </w:r>
      <w:proofErr w:type="gramEnd"/>
    </w:p>
    <w:p w14:paraId="472E8445" w14:textId="0B976DB0" w:rsidR="0023200C" w:rsidRPr="00873129" w:rsidRDefault="0023200C" w:rsidP="00873129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873129">
        <w:rPr>
          <w:rFonts w:ascii="Arial" w:hAnsi="Arial" w:cs="Arial"/>
          <w:sz w:val="22"/>
          <w:szCs w:val="22"/>
        </w:rPr>
        <w:t xml:space="preserve">This document sets out the Terms of Reference for the Steering Group of the James Lind </w:t>
      </w:r>
      <w:r w:rsidR="00AE7776" w:rsidRPr="00873129">
        <w:rPr>
          <w:rFonts w:ascii="Arial" w:hAnsi="Arial" w:cs="Arial"/>
          <w:sz w:val="22"/>
          <w:szCs w:val="22"/>
        </w:rPr>
        <w:t>Alliance</w:t>
      </w:r>
      <w:r w:rsidR="00A36F50">
        <w:rPr>
          <w:rFonts w:ascii="Arial" w:hAnsi="Arial" w:cs="Arial"/>
          <w:sz w:val="22"/>
          <w:szCs w:val="22"/>
        </w:rPr>
        <w:t xml:space="preserve"> (JLA) </w:t>
      </w:r>
      <w:r w:rsidR="00AE7776">
        <w:rPr>
          <w:rFonts w:ascii="Arial" w:hAnsi="Arial" w:cs="Arial"/>
          <w:sz w:val="22"/>
          <w:szCs w:val="22"/>
        </w:rPr>
        <w:t>[</w:t>
      </w:r>
      <w:r w:rsidRPr="00873129">
        <w:rPr>
          <w:rFonts w:ascii="Arial" w:hAnsi="Arial" w:cs="Arial"/>
          <w:color w:val="FF0000"/>
          <w:sz w:val="22"/>
          <w:szCs w:val="22"/>
        </w:rPr>
        <w:t>insert name</w:t>
      </w:r>
      <w:r w:rsidRPr="00873129">
        <w:rPr>
          <w:rFonts w:ascii="Arial" w:hAnsi="Arial" w:cs="Arial"/>
          <w:sz w:val="22"/>
          <w:szCs w:val="22"/>
        </w:rPr>
        <w:t>] Priority Setting Partnership</w:t>
      </w:r>
      <w:r w:rsidR="005F1374">
        <w:rPr>
          <w:rFonts w:ascii="Arial" w:hAnsi="Arial" w:cs="Arial"/>
          <w:sz w:val="22"/>
          <w:szCs w:val="22"/>
        </w:rPr>
        <w:t xml:space="preserve"> (PSP)</w:t>
      </w:r>
      <w:r w:rsidRPr="00873129">
        <w:rPr>
          <w:rFonts w:ascii="Arial" w:hAnsi="Arial" w:cs="Arial"/>
          <w:sz w:val="22"/>
          <w:szCs w:val="22"/>
        </w:rPr>
        <w:t>.</w:t>
      </w:r>
      <w:r w:rsidR="00DC462C">
        <w:rPr>
          <w:rFonts w:ascii="Arial" w:hAnsi="Arial" w:cs="Arial"/>
          <w:sz w:val="22"/>
          <w:szCs w:val="22"/>
        </w:rPr>
        <w:t xml:space="preserve"> </w:t>
      </w:r>
      <w:r w:rsidRPr="00873129">
        <w:rPr>
          <w:rFonts w:ascii="Arial" w:hAnsi="Arial" w:cs="Arial"/>
          <w:sz w:val="22"/>
          <w:szCs w:val="22"/>
        </w:rPr>
        <w:t xml:space="preserve"> </w:t>
      </w:r>
    </w:p>
    <w:p w14:paraId="5E951C83" w14:textId="77777777" w:rsidR="0023200C" w:rsidRPr="00873129" w:rsidRDefault="00121A33" w:rsidP="00873129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line with JLA principl</w:t>
      </w:r>
      <w:r w:rsidR="003102E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s, this </w:t>
      </w:r>
      <w:r w:rsidR="0023200C" w:rsidRPr="00873129">
        <w:rPr>
          <w:rFonts w:ascii="Arial" w:hAnsi="Arial" w:cs="Arial"/>
          <w:sz w:val="22"/>
          <w:szCs w:val="22"/>
        </w:rPr>
        <w:t xml:space="preserve">Steering Group </w:t>
      </w:r>
      <w:r>
        <w:rPr>
          <w:rFonts w:ascii="Arial" w:hAnsi="Arial" w:cs="Arial"/>
          <w:sz w:val="22"/>
          <w:szCs w:val="22"/>
        </w:rPr>
        <w:t xml:space="preserve">will </w:t>
      </w:r>
      <w:r w:rsidR="0023200C" w:rsidRPr="00873129">
        <w:rPr>
          <w:rFonts w:ascii="Arial" w:hAnsi="Arial" w:cs="Arial"/>
          <w:sz w:val="22"/>
          <w:szCs w:val="22"/>
        </w:rPr>
        <w:t>include representatives of patients</w:t>
      </w:r>
      <w:r w:rsidR="000523C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523CB">
        <w:rPr>
          <w:rFonts w:ascii="Arial" w:hAnsi="Arial" w:cs="Arial"/>
          <w:sz w:val="22"/>
          <w:szCs w:val="22"/>
        </w:rPr>
        <w:t>carers</w:t>
      </w:r>
      <w:proofErr w:type="gramEnd"/>
      <w:r w:rsidR="0023200C" w:rsidRPr="00873129">
        <w:rPr>
          <w:rFonts w:ascii="Arial" w:hAnsi="Arial" w:cs="Arial"/>
          <w:sz w:val="22"/>
          <w:szCs w:val="22"/>
        </w:rPr>
        <w:t xml:space="preserve"> and clinicians.  These </w:t>
      </w:r>
      <w:r w:rsidR="001A48A4">
        <w:rPr>
          <w:rFonts w:ascii="Arial" w:hAnsi="Arial" w:cs="Arial"/>
          <w:sz w:val="22"/>
          <w:szCs w:val="22"/>
        </w:rPr>
        <w:t>may be</w:t>
      </w:r>
      <w:r w:rsidR="0023200C" w:rsidRPr="00873129">
        <w:rPr>
          <w:rFonts w:ascii="Arial" w:hAnsi="Arial" w:cs="Arial"/>
          <w:sz w:val="22"/>
          <w:szCs w:val="22"/>
        </w:rPr>
        <w:t xml:space="preserve"> </w:t>
      </w:r>
      <w:r w:rsidR="003102E5">
        <w:rPr>
          <w:rFonts w:ascii="Arial" w:hAnsi="Arial" w:cs="Arial"/>
          <w:sz w:val="22"/>
          <w:szCs w:val="22"/>
        </w:rPr>
        <w:t>people with lived experience,</w:t>
      </w:r>
      <w:r w:rsidR="00E46026">
        <w:rPr>
          <w:rFonts w:ascii="Arial" w:hAnsi="Arial" w:cs="Arial"/>
          <w:sz w:val="22"/>
          <w:szCs w:val="22"/>
        </w:rPr>
        <w:t xml:space="preserve"> </w:t>
      </w:r>
      <w:r w:rsidR="0023200C" w:rsidRPr="00873129">
        <w:rPr>
          <w:rFonts w:ascii="Arial" w:hAnsi="Arial" w:cs="Arial"/>
          <w:sz w:val="22"/>
          <w:szCs w:val="22"/>
        </w:rPr>
        <w:t xml:space="preserve">members of a charity or professional organisation </w:t>
      </w:r>
      <w:r w:rsidR="003102E5">
        <w:rPr>
          <w:rFonts w:ascii="Arial" w:hAnsi="Arial" w:cs="Arial"/>
          <w:sz w:val="22"/>
          <w:szCs w:val="22"/>
        </w:rPr>
        <w:t xml:space="preserve">or individual health professionals </w:t>
      </w:r>
      <w:r w:rsidR="0023200C" w:rsidRPr="00873129">
        <w:rPr>
          <w:rFonts w:ascii="Arial" w:hAnsi="Arial" w:cs="Arial"/>
          <w:sz w:val="22"/>
          <w:szCs w:val="22"/>
        </w:rPr>
        <w:t>within the area of the PSP.  Members will bring with them knowledge of the condition, an understanding of the patient</w:t>
      </w:r>
      <w:r w:rsidR="000523CB">
        <w:rPr>
          <w:rFonts w:ascii="Arial" w:hAnsi="Arial" w:cs="Arial"/>
          <w:sz w:val="22"/>
          <w:szCs w:val="22"/>
        </w:rPr>
        <w:t>, carer</w:t>
      </w:r>
      <w:r w:rsidR="0023200C" w:rsidRPr="00873129">
        <w:rPr>
          <w:rFonts w:ascii="Arial" w:hAnsi="Arial" w:cs="Arial"/>
          <w:sz w:val="22"/>
          <w:szCs w:val="22"/>
        </w:rPr>
        <w:t xml:space="preserve"> and </w:t>
      </w:r>
      <w:r w:rsidR="003102E5">
        <w:rPr>
          <w:rFonts w:ascii="Arial" w:hAnsi="Arial" w:cs="Arial"/>
          <w:sz w:val="22"/>
          <w:szCs w:val="22"/>
        </w:rPr>
        <w:t xml:space="preserve">clinician </w:t>
      </w:r>
      <w:r w:rsidR="0023200C" w:rsidRPr="00873129">
        <w:rPr>
          <w:rFonts w:ascii="Arial" w:hAnsi="Arial" w:cs="Arial"/>
          <w:sz w:val="22"/>
          <w:szCs w:val="22"/>
        </w:rPr>
        <w:t xml:space="preserve">populations and access to networks of patients, </w:t>
      </w:r>
      <w:proofErr w:type="gramStart"/>
      <w:r w:rsidR="0023200C" w:rsidRPr="00873129">
        <w:rPr>
          <w:rFonts w:ascii="Arial" w:hAnsi="Arial" w:cs="Arial"/>
          <w:sz w:val="22"/>
          <w:szCs w:val="22"/>
        </w:rPr>
        <w:t>carers</w:t>
      </w:r>
      <w:proofErr w:type="gramEnd"/>
      <w:r w:rsidR="0023200C" w:rsidRPr="00873129">
        <w:rPr>
          <w:rFonts w:ascii="Arial" w:hAnsi="Arial" w:cs="Arial"/>
          <w:sz w:val="22"/>
          <w:szCs w:val="22"/>
        </w:rPr>
        <w:t xml:space="preserve"> and clinicians.  Members will need to be fully engaged in the process and have the time to carry out the work involved. </w:t>
      </w:r>
    </w:p>
    <w:p w14:paraId="1973B871" w14:textId="77777777" w:rsidR="0023200C" w:rsidRPr="00873129" w:rsidRDefault="0023200C" w:rsidP="00873129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873129">
        <w:rPr>
          <w:rFonts w:ascii="Arial" w:hAnsi="Arial" w:cs="Arial"/>
          <w:sz w:val="22"/>
          <w:szCs w:val="22"/>
        </w:rPr>
        <w:t>The background and wider aims and responsibilities of the [</w:t>
      </w:r>
      <w:r w:rsidRPr="00873129">
        <w:rPr>
          <w:rFonts w:ascii="Arial" w:hAnsi="Arial" w:cs="Arial"/>
          <w:color w:val="FF0000"/>
          <w:sz w:val="22"/>
          <w:szCs w:val="22"/>
        </w:rPr>
        <w:t>insert name</w:t>
      </w:r>
      <w:r w:rsidRPr="00873129">
        <w:rPr>
          <w:rFonts w:ascii="Arial" w:hAnsi="Arial" w:cs="Arial"/>
          <w:sz w:val="22"/>
          <w:szCs w:val="22"/>
        </w:rPr>
        <w:t xml:space="preserve">] PSP are set out in its Protocol. </w:t>
      </w:r>
    </w:p>
    <w:p w14:paraId="07777B48" w14:textId="77777777" w:rsidR="00CA7E41" w:rsidRPr="00873129" w:rsidRDefault="00CA7E41" w:rsidP="00217090">
      <w:pPr>
        <w:rPr>
          <w:rFonts w:ascii="Arial" w:hAnsi="Arial" w:cs="Arial"/>
        </w:rPr>
      </w:pPr>
      <w:r w:rsidRPr="00873129">
        <w:rPr>
          <w:rFonts w:ascii="Arial" w:hAnsi="Arial" w:cs="Arial"/>
          <w:b/>
          <w:bCs/>
        </w:rPr>
        <w:t xml:space="preserve">Introduction to the James Lind Alliance and priority setting </w:t>
      </w:r>
    </w:p>
    <w:p w14:paraId="0DC11D6D" w14:textId="0044303E" w:rsidR="00CA7E41" w:rsidRPr="00873129" w:rsidRDefault="00CA7E41" w:rsidP="00217090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The JLA is </w:t>
      </w:r>
      <w:r w:rsidR="00217090" w:rsidRPr="00873129">
        <w:rPr>
          <w:rFonts w:ascii="Arial" w:hAnsi="Arial" w:cs="Arial"/>
        </w:rPr>
        <w:t xml:space="preserve">a </w:t>
      </w:r>
      <w:r w:rsidRPr="00873129">
        <w:rPr>
          <w:rFonts w:ascii="Arial" w:hAnsi="Arial" w:cs="Arial"/>
        </w:rPr>
        <w:t xml:space="preserve">non-profit making initiative </w:t>
      </w:r>
      <w:r w:rsidR="00827C0C" w:rsidRPr="00873129">
        <w:rPr>
          <w:rFonts w:ascii="Arial" w:hAnsi="Arial" w:cs="Arial"/>
        </w:rPr>
        <w:t>which enables</w:t>
      </w:r>
      <w:r w:rsidRPr="00873129">
        <w:rPr>
          <w:rFonts w:ascii="Arial" w:hAnsi="Arial" w:cs="Arial"/>
        </w:rPr>
        <w:t xml:space="preserve"> patients, </w:t>
      </w:r>
      <w:proofErr w:type="gramStart"/>
      <w:r w:rsidRPr="00873129">
        <w:rPr>
          <w:rFonts w:ascii="Arial" w:hAnsi="Arial" w:cs="Arial"/>
        </w:rPr>
        <w:t>carers</w:t>
      </w:r>
      <w:proofErr w:type="gramEnd"/>
      <w:r w:rsidRPr="00873129">
        <w:rPr>
          <w:rFonts w:ascii="Arial" w:hAnsi="Arial" w:cs="Arial"/>
        </w:rPr>
        <w:t xml:space="preserve"> and clinicians to work together to </w:t>
      </w:r>
      <w:r w:rsidR="00C35A89">
        <w:rPr>
          <w:rFonts w:ascii="Arial" w:hAnsi="Arial" w:cs="Arial"/>
        </w:rPr>
        <w:t xml:space="preserve">identify and </w:t>
      </w:r>
      <w:r w:rsidRPr="00873129">
        <w:rPr>
          <w:rFonts w:ascii="Arial" w:hAnsi="Arial" w:cs="Arial"/>
        </w:rPr>
        <w:t>ag</w:t>
      </w:r>
      <w:r w:rsidR="00982A84" w:rsidRPr="00873129">
        <w:rPr>
          <w:rFonts w:ascii="Arial" w:hAnsi="Arial" w:cs="Arial"/>
        </w:rPr>
        <w:t xml:space="preserve">ree priorities for </w:t>
      </w:r>
      <w:r w:rsidRPr="00873129">
        <w:rPr>
          <w:rFonts w:ascii="Arial" w:hAnsi="Arial" w:cs="Arial"/>
        </w:rPr>
        <w:t xml:space="preserve">research.   </w:t>
      </w:r>
    </w:p>
    <w:p w14:paraId="44928EC7" w14:textId="77777777" w:rsidR="00CA7E41" w:rsidRPr="00873129" w:rsidRDefault="00CA7E41" w:rsidP="00217090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Each PSP consists of patients, carers and their representatives, and clinicians, and is led by a Steering Group.  </w:t>
      </w:r>
      <w:r w:rsidR="005F1374" w:rsidRPr="00873129">
        <w:rPr>
          <w:rFonts w:ascii="Arial" w:hAnsi="Arial" w:cs="Arial"/>
        </w:rPr>
        <w:t xml:space="preserve">The Steering Group </w:t>
      </w:r>
      <w:r w:rsidR="00C35A89">
        <w:rPr>
          <w:rFonts w:ascii="Arial" w:hAnsi="Arial" w:cs="Arial"/>
        </w:rPr>
        <w:t xml:space="preserve">oversees the activities of the PSP and has responsibility for the activity and the outcomes of the PSP. </w:t>
      </w:r>
      <w:r w:rsidR="005F1374" w:rsidRPr="00873129">
        <w:rPr>
          <w:rFonts w:ascii="Arial" w:hAnsi="Arial" w:cs="Arial"/>
        </w:rPr>
        <w:t xml:space="preserve"> </w:t>
      </w:r>
      <w:r w:rsidRPr="00873129">
        <w:rPr>
          <w:rFonts w:ascii="Arial" w:hAnsi="Arial" w:cs="Arial"/>
        </w:rPr>
        <w:t xml:space="preserve">Collaboration between patients, </w:t>
      </w:r>
      <w:proofErr w:type="gramStart"/>
      <w:r w:rsidRPr="00873129">
        <w:rPr>
          <w:rFonts w:ascii="Arial" w:hAnsi="Arial" w:cs="Arial"/>
        </w:rPr>
        <w:t>carers</w:t>
      </w:r>
      <w:proofErr w:type="gramEnd"/>
      <w:r w:rsidRPr="00873129">
        <w:rPr>
          <w:rFonts w:ascii="Arial" w:hAnsi="Arial" w:cs="Arial"/>
        </w:rPr>
        <w:t xml:space="preserve"> and clinicians to set the research agenda is vital in drawing issues to the attention of research </w:t>
      </w:r>
      <w:r w:rsidR="00DC462C" w:rsidRPr="00873129">
        <w:rPr>
          <w:rFonts w:ascii="Arial" w:hAnsi="Arial" w:cs="Arial"/>
        </w:rPr>
        <w:t>funders that</w:t>
      </w:r>
      <w:r w:rsidRPr="00873129">
        <w:rPr>
          <w:rFonts w:ascii="Arial" w:hAnsi="Arial" w:cs="Arial"/>
        </w:rPr>
        <w:t xml:space="preserve"> might not otherwise be suggested or prioritised. </w:t>
      </w:r>
    </w:p>
    <w:p w14:paraId="457C3A44" w14:textId="0C7F8E16" w:rsidR="00CA7E41" w:rsidRPr="00873129" w:rsidRDefault="00CA7E41" w:rsidP="00217090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The role of the PSP is to identify </w:t>
      </w:r>
      <w:r w:rsidR="00DC462C" w:rsidRPr="00873129">
        <w:rPr>
          <w:rFonts w:ascii="Arial" w:hAnsi="Arial" w:cs="Arial"/>
        </w:rPr>
        <w:t>questions that</w:t>
      </w:r>
      <w:r w:rsidRPr="00873129">
        <w:rPr>
          <w:rFonts w:ascii="Arial" w:hAnsi="Arial" w:cs="Arial"/>
        </w:rPr>
        <w:t xml:space="preserve"> have not been answe</w:t>
      </w:r>
      <w:r w:rsidR="00DC462C">
        <w:rPr>
          <w:rFonts w:ascii="Arial" w:hAnsi="Arial" w:cs="Arial"/>
        </w:rPr>
        <w:t xml:space="preserve">red by research to date, and </w:t>
      </w:r>
      <w:r w:rsidRPr="00873129">
        <w:rPr>
          <w:rFonts w:ascii="Arial" w:hAnsi="Arial" w:cs="Arial"/>
        </w:rPr>
        <w:t xml:space="preserve">then </w:t>
      </w:r>
      <w:r w:rsidR="00DC462C">
        <w:rPr>
          <w:rFonts w:ascii="Arial" w:hAnsi="Arial" w:cs="Arial"/>
        </w:rPr>
        <w:t xml:space="preserve">to </w:t>
      </w:r>
      <w:r w:rsidR="005F1374">
        <w:rPr>
          <w:rFonts w:ascii="Arial" w:hAnsi="Arial" w:cs="Arial"/>
        </w:rPr>
        <w:t>agree which of these are the most important</w:t>
      </w:r>
      <w:r w:rsidRPr="00873129">
        <w:rPr>
          <w:rFonts w:ascii="Arial" w:hAnsi="Arial" w:cs="Arial"/>
        </w:rPr>
        <w:t>.</w:t>
      </w:r>
      <w:r w:rsidR="008327D6" w:rsidRPr="00873129">
        <w:rPr>
          <w:rFonts w:ascii="Arial" w:hAnsi="Arial" w:cs="Arial"/>
        </w:rPr>
        <w:t xml:space="preserve">  The first stage is </w:t>
      </w:r>
      <w:r w:rsidR="00217090" w:rsidRPr="00873129">
        <w:rPr>
          <w:rFonts w:ascii="Arial" w:hAnsi="Arial" w:cs="Arial"/>
        </w:rPr>
        <w:t>to ask p</w:t>
      </w:r>
      <w:r w:rsidR="008327D6" w:rsidRPr="00873129">
        <w:rPr>
          <w:rFonts w:ascii="Arial" w:hAnsi="Arial" w:cs="Arial"/>
        </w:rPr>
        <w:t xml:space="preserve">atients, </w:t>
      </w:r>
      <w:proofErr w:type="gramStart"/>
      <w:r w:rsidR="008327D6" w:rsidRPr="00873129">
        <w:rPr>
          <w:rFonts w:ascii="Arial" w:hAnsi="Arial" w:cs="Arial"/>
        </w:rPr>
        <w:t>carers</w:t>
      </w:r>
      <w:proofErr w:type="gramEnd"/>
      <w:r w:rsidR="008327D6" w:rsidRPr="00873129">
        <w:rPr>
          <w:rFonts w:ascii="Arial" w:hAnsi="Arial" w:cs="Arial"/>
        </w:rPr>
        <w:t xml:space="preserve"> and clinicians, </w:t>
      </w:r>
      <w:r w:rsidR="00217090" w:rsidRPr="00873129">
        <w:rPr>
          <w:rFonts w:ascii="Arial" w:hAnsi="Arial" w:cs="Arial"/>
        </w:rPr>
        <w:t>often via an online survey, for</w:t>
      </w:r>
      <w:r w:rsidR="008327D6" w:rsidRPr="00873129">
        <w:rPr>
          <w:rFonts w:ascii="Arial" w:hAnsi="Arial" w:cs="Arial"/>
        </w:rPr>
        <w:t xml:space="preserve"> unanswered questions </w:t>
      </w:r>
      <w:r w:rsidR="00AE7776" w:rsidRPr="00873129">
        <w:rPr>
          <w:rFonts w:ascii="Arial" w:hAnsi="Arial" w:cs="Arial"/>
        </w:rPr>
        <w:t xml:space="preserve">about </w:t>
      </w:r>
      <w:r w:rsidR="00AE7776">
        <w:rPr>
          <w:rFonts w:ascii="Arial" w:hAnsi="Arial" w:cs="Arial"/>
        </w:rPr>
        <w:t>[</w:t>
      </w:r>
      <w:r w:rsidR="00217090" w:rsidRPr="00873129">
        <w:rPr>
          <w:rFonts w:ascii="Arial" w:hAnsi="Arial" w:cs="Arial"/>
          <w:color w:val="FF0000"/>
        </w:rPr>
        <w:t xml:space="preserve">insert </w:t>
      </w:r>
      <w:r w:rsidR="00584A4F">
        <w:rPr>
          <w:rFonts w:ascii="Arial" w:hAnsi="Arial" w:cs="Arial"/>
          <w:color w:val="FF0000"/>
        </w:rPr>
        <w:t>issue / area</w:t>
      </w:r>
      <w:r w:rsidR="00990253" w:rsidRPr="00873129">
        <w:rPr>
          <w:rFonts w:ascii="Arial" w:hAnsi="Arial" w:cs="Arial"/>
        </w:rPr>
        <w:t>]</w:t>
      </w:r>
      <w:r w:rsidR="008327D6" w:rsidRPr="00873129">
        <w:rPr>
          <w:rFonts w:ascii="Arial" w:hAnsi="Arial" w:cs="Arial"/>
        </w:rPr>
        <w:t>.</w:t>
      </w:r>
      <w:r w:rsidRPr="00873129">
        <w:rPr>
          <w:rFonts w:ascii="Arial" w:hAnsi="Arial" w:cs="Arial"/>
        </w:rPr>
        <w:t xml:space="preserve"> </w:t>
      </w:r>
      <w:r w:rsidR="00DC462C">
        <w:rPr>
          <w:rFonts w:ascii="Arial" w:hAnsi="Arial" w:cs="Arial"/>
        </w:rPr>
        <w:t xml:space="preserve"> </w:t>
      </w:r>
      <w:r w:rsidR="00CD7B5D" w:rsidRPr="00873129">
        <w:rPr>
          <w:rFonts w:ascii="Arial" w:hAnsi="Arial" w:cs="Arial"/>
        </w:rPr>
        <w:t xml:space="preserve">These questions </w:t>
      </w:r>
      <w:r w:rsidR="00217090" w:rsidRPr="00873129">
        <w:rPr>
          <w:rFonts w:ascii="Arial" w:hAnsi="Arial" w:cs="Arial"/>
        </w:rPr>
        <w:t>are</w:t>
      </w:r>
      <w:r w:rsidR="00CD7B5D" w:rsidRPr="00873129">
        <w:rPr>
          <w:rFonts w:ascii="Arial" w:hAnsi="Arial" w:cs="Arial"/>
        </w:rPr>
        <w:t xml:space="preserve"> then assessed to check they </w:t>
      </w:r>
      <w:r w:rsidR="00347155" w:rsidRPr="00873129">
        <w:rPr>
          <w:rFonts w:ascii="Arial" w:hAnsi="Arial" w:cs="Arial"/>
        </w:rPr>
        <w:t xml:space="preserve">are in scope for the </w:t>
      </w:r>
      <w:r w:rsidR="00AE7776" w:rsidRPr="00873129">
        <w:rPr>
          <w:rFonts w:ascii="Arial" w:hAnsi="Arial" w:cs="Arial"/>
        </w:rPr>
        <w:t>PSP and</w:t>
      </w:r>
      <w:r w:rsidR="00CD7B5D" w:rsidRPr="00873129">
        <w:rPr>
          <w:rFonts w:ascii="Arial" w:hAnsi="Arial" w:cs="Arial"/>
        </w:rPr>
        <w:t xml:space="preserve"> </w:t>
      </w:r>
      <w:r w:rsidR="00217090" w:rsidRPr="00873129">
        <w:rPr>
          <w:rFonts w:ascii="Arial" w:hAnsi="Arial" w:cs="Arial"/>
        </w:rPr>
        <w:t xml:space="preserve">are </w:t>
      </w:r>
      <w:r w:rsidR="00CD7B5D" w:rsidRPr="00873129">
        <w:rPr>
          <w:rFonts w:ascii="Arial" w:hAnsi="Arial" w:cs="Arial"/>
        </w:rPr>
        <w:t xml:space="preserve">checked </w:t>
      </w:r>
      <w:r w:rsidR="005F1374">
        <w:rPr>
          <w:rFonts w:ascii="Arial" w:hAnsi="Arial" w:cs="Arial"/>
        </w:rPr>
        <w:t>to make sure they have</w:t>
      </w:r>
      <w:r w:rsidR="00C35A89">
        <w:rPr>
          <w:rFonts w:ascii="Arial" w:hAnsi="Arial" w:cs="Arial"/>
        </w:rPr>
        <w:t xml:space="preserve"> not</w:t>
      </w:r>
      <w:r w:rsidR="005F1374">
        <w:rPr>
          <w:rFonts w:ascii="Arial" w:hAnsi="Arial" w:cs="Arial"/>
        </w:rPr>
        <w:t xml:space="preserve"> already been answered by research</w:t>
      </w:r>
      <w:r w:rsidR="00CD7B5D" w:rsidRPr="00873129">
        <w:rPr>
          <w:rFonts w:ascii="Arial" w:hAnsi="Arial" w:cs="Arial"/>
        </w:rPr>
        <w:t xml:space="preserve">. </w:t>
      </w:r>
      <w:r w:rsidR="00DC462C">
        <w:rPr>
          <w:rFonts w:ascii="Arial" w:hAnsi="Arial" w:cs="Arial"/>
        </w:rPr>
        <w:t xml:space="preserve"> </w:t>
      </w:r>
      <w:r w:rsidR="00CD7B5D" w:rsidRPr="00873129">
        <w:rPr>
          <w:rFonts w:ascii="Arial" w:hAnsi="Arial" w:cs="Arial"/>
        </w:rPr>
        <w:t xml:space="preserve">An interim prioritisation exercise then takes place, </w:t>
      </w:r>
      <w:r w:rsidR="005F1374">
        <w:rPr>
          <w:rFonts w:ascii="Arial" w:hAnsi="Arial" w:cs="Arial"/>
        </w:rPr>
        <w:t xml:space="preserve">where people with an interest in </w:t>
      </w:r>
      <w:r w:rsidR="00B67701">
        <w:rPr>
          <w:rFonts w:ascii="Arial" w:hAnsi="Arial" w:cs="Arial"/>
        </w:rPr>
        <w:t>[</w:t>
      </w:r>
      <w:r w:rsidR="00B67701" w:rsidRPr="00873129">
        <w:rPr>
          <w:rFonts w:ascii="Arial" w:hAnsi="Arial" w:cs="Arial"/>
          <w:color w:val="FF0000"/>
        </w:rPr>
        <w:t xml:space="preserve">insert </w:t>
      </w:r>
      <w:r w:rsidR="00B67701">
        <w:rPr>
          <w:rFonts w:ascii="Arial" w:hAnsi="Arial" w:cs="Arial"/>
          <w:color w:val="FF0000"/>
        </w:rPr>
        <w:t>issue / area</w:t>
      </w:r>
      <w:r w:rsidR="00B67701" w:rsidRPr="00873129">
        <w:rPr>
          <w:rFonts w:ascii="Arial" w:hAnsi="Arial" w:cs="Arial"/>
        </w:rPr>
        <w:t>]</w:t>
      </w:r>
      <w:r w:rsidR="005F1374">
        <w:rPr>
          <w:rFonts w:ascii="Arial" w:hAnsi="Arial" w:cs="Arial"/>
        </w:rPr>
        <w:t xml:space="preserve"> choose which questions are most important to them.  Finally, there is a </w:t>
      </w:r>
      <w:r w:rsidR="00476F54">
        <w:rPr>
          <w:rFonts w:ascii="Arial" w:hAnsi="Arial" w:cs="Arial"/>
        </w:rPr>
        <w:t>priority</w:t>
      </w:r>
      <w:r w:rsidR="00924F6F">
        <w:rPr>
          <w:rFonts w:ascii="Arial" w:hAnsi="Arial" w:cs="Arial"/>
        </w:rPr>
        <w:t xml:space="preserve"> </w:t>
      </w:r>
      <w:r w:rsidRPr="00873129">
        <w:rPr>
          <w:rFonts w:ascii="Arial" w:hAnsi="Arial" w:cs="Arial"/>
        </w:rPr>
        <w:t xml:space="preserve">setting workshop where participants </w:t>
      </w:r>
      <w:r w:rsidR="00CD0B57" w:rsidRPr="00873129">
        <w:rPr>
          <w:rFonts w:ascii="Arial" w:hAnsi="Arial" w:cs="Arial"/>
        </w:rPr>
        <w:t>d</w:t>
      </w:r>
      <w:r w:rsidR="005F1374">
        <w:rPr>
          <w:rFonts w:ascii="Arial" w:hAnsi="Arial" w:cs="Arial"/>
        </w:rPr>
        <w:t xml:space="preserve">iscuss the most important questions and agree a list of the </w:t>
      </w:r>
      <w:r w:rsidR="00CD0B57" w:rsidRPr="00873129">
        <w:rPr>
          <w:rFonts w:ascii="Arial" w:hAnsi="Arial" w:cs="Arial"/>
        </w:rPr>
        <w:t>T</w:t>
      </w:r>
      <w:r w:rsidRPr="00873129">
        <w:rPr>
          <w:rFonts w:ascii="Arial" w:hAnsi="Arial" w:cs="Arial"/>
        </w:rPr>
        <w:t>op 10</w:t>
      </w:r>
      <w:r w:rsidR="00217090" w:rsidRPr="00873129">
        <w:rPr>
          <w:rFonts w:ascii="Arial" w:hAnsi="Arial" w:cs="Arial"/>
        </w:rPr>
        <w:t>.</w:t>
      </w:r>
    </w:p>
    <w:p w14:paraId="49D4119A" w14:textId="77777777" w:rsidR="00CA7E41" w:rsidRPr="00873129" w:rsidRDefault="00CA7E41" w:rsidP="00217090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The </w:t>
      </w:r>
      <w:r w:rsidR="00C35A89">
        <w:rPr>
          <w:rFonts w:ascii="Arial" w:hAnsi="Arial" w:cs="Arial"/>
        </w:rPr>
        <w:t>aim of the PSP is to highlight the important areas of research to the research and funding community</w:t>
      </w:r>
      <w:r w:rsidR="008D79D6">
        <w:rPr>
          <w:rFonts w:ascii="Arial" w:hAnsi="Arial" w:cs="Arial"/>
        </w:rPr>
        <w:t xml:space="preserve"> and to work with them to develop the priorities into researchable questions</w:t>
      </w:r>
      <w:r w:rsidR="00C35A89">
        <w:rPr>
          <w:rFonts w:ascii="Arial" w:hAnsi="Arial" w:cs="Arial"/>
        </w:rPr>
        <w:t xml:space="preserve">. </w:t>
      </w:r>
    </w:p>
    <w:p w14:paraId="67B4250C" w14:textId="77777777" w:rsidR="00CA7E41" w:rsidRPr="00873129" w:rsidRDefault="008D79D6" w:rsidP="00217090">
      <w:pPr>
        <w:rPr>
          <w:rFonts w:ascii="Arial" w:hAnsi="Arial" w:cs="Arial"/>
        </w:rPr>
      </w:pPr>
      <w:r>
        <w:rPr>
          <w:rFonts w:ascii="Arial" w:hAnsi="Arial" w:cs="Arial"/>
        </w:rPr>
        <w:t>In addition to the PSP’s own reporting activity, t</w:t>
      </w:r>
      <w:r w:rsidR="005F1374">
        <w:rPr>
          <w:rFonts w:ascii="Arial" w:hAnsi="Arial" w:cs="Arial"/>
        </w:rPr>
        <w:t>he</w:t>
      </w:r>
      <w:r w:rsidR="005F1374" w:rsidRPr="00873129">
        <w:rPr>
          <w:rFonts w:ascii="Arial" w:hAnsi="Arial" w:cs="Arial"/>
        </w:rPr>
        <w:t xml:space="preserve"> </w:t>
      </w:r>
      <w:r w:rsidR="00DC462C">
        <w:rPr>
          <w:rFonts w:ascii="Arial" w:hAnsi="Arial" w:cs="Arial"/>
        </w:rPr>
        <w:t xml:space="preserve">JLA will </w:t>
      </w:r>
      <w:r>
        <w:rPr>
          <w:rFonts w:ascii="Arial" w:hAnsi="Arial" w:cs="Arial"/>
        </w:rPr>
        <w:t xml:space="preserve">publish </w:t>
      </w:r>
      <w:r w:rsidR="00DC462C">
        <w:rPr>
          <w:rFonts w:ascii="Arial" w:hAnsi="Arial" w:cs="Arial"/>
        </w:rPr>
        <w:t>all priorities o</w:t>
      </w:r>
      <w:r w:rsidR="00982A84" w:rsidRPr="00873129">
        <w:rPr>
          <w:rFonts w:ascii="Arial" w:hAnsi="Arial" w:cs="Arial"/>
        </w:rPr>
        <w:t xml:space="preserve">n the JLA website.  </w:t>
      </w:r>
      <w:r w:rsidR="00CA7E41" w:rsidRPr="00873129">
        <w:rPr>
          <w:rFonts w:ascii="Arial" w:hAnsi="Arial" w:cs="Arial"/>
        </w:rPr>
        <w:t xml:space="preserve">Further details </w:t>
      </w:r>
      <w:r w:rsidR="00982A84" w:rsidRPr="00873129">
        <w:rPr>
          <w:rFonts w:ascii="Arial" w:hAnsi="Arial" w:cs="Arial"/>
        </w:rPr>
        <w:t xml:space="preserve">about the JLA and PSPs </w:t>
      </w:r>
      <w:r w:rsidR="00CA7E41" w:rsidRPr="00873129">
        <w:rPr>
          <w:rFonts w:ascii="Arial" w:hAnsi="Arial" w:cs="Arial"/>
        </w:rPr>
        <w:t xml:space="preserve">are at </w:t>
      </w:r>
      <w:hyperlink r:id="rId8" w:history="1">
        <w:r w:rsidR="00CA7E41" w:rsidRPr="00873129">
          <w:rPr>
            <w:rStyle w:val="Hyperlink"/>
            <w:rFonts w:ascii="Arial" w:hAnsi="Arial" w:cs="Arial"/>
          </w:rPr>
          <w:t>http://www.jla.nihr.ac.uk/</w:t>
        </w:r>
      </w:hyperlink>
      <w:r w:rsidR="00197BF7" w:rsidRPr="00873129">
        <w:rPr>
          <w:rFonts w:ascii="Arial" w:hAnsi="Arial" w:cs="Arial"/>
        </w:rPr>
        <w:t xml:space="preserve">.  A </w:t>
      </w:r>
      <w:r w:rsidR="00DC462C">
        <w:rPr>
          <w:rFonts w:ascii="Arial" w:hAnsi="Arial" w:cs="Arial"/>
        </w:rPr>
        <w:t xml:space="preserve">flowchart of the PSP </w:t>
      </w:r>
      <w:r w:rsidR="00197BF7" w:rsidRPr="00873129">
        <w:rPr>
          <w:rFonts w:ascii="Arial" w:hAnsi="Arial" w:cs="Arial"/>
        </w:rPr>
        <w:t>process can be seen</w:t>
      </w:r>
      <w:r w:rsidR="00B8762A">
        <w:rPr>
          <w:rFonts w:ascii="Arial" w:hAnsi="Arial" w:cs="Arial"/>
        </w:rPr>
        <w:t xml:space="preserve"> in</w:t>
      </w:r>
      <w:r w:rsidR="00197BF7" w:rsidRPr="00873129">
        <w:rPr>
          <w:rFonts w:ascii="Arial" w:hAnsi="Arial" w:cs="Arial"/>
        </w:rPr>
        <w:t xml:space="preserve"> </w:t>
      </w:r>
      <w:r w:rsidR="00B8762A">
        <w:rPr>
          <w:rFonts w:ascii="Arial" w:hAnsi="Arial" w:cs="Arial"/>
        </w:rPr>
        <w:t xml:space="preserve">the Templates and useful documents section of the JLA website at </w:t>
      </w:r>
      <w:hyperlink r:id="rId9" w:history="1">
        <w:r w:rsidR="00B8762A" w:rsidRPr="00217ABD">
          <w:rPr>
            <w:rStyle w:val="Hyperlink"/>
            <w:rFonts w:ascii="Arial" w:hAnsi="Arial" w:cs="Arial"/>
          </w:rPr>
          <w:t>http://www.jla.nihr.ac.uk/about-the-james-lind-alliance/templates-and-useful-documents.htm</w:t>
        </w:r>
      </w:hyperlink>
      <w:r w:rsidR="00B8762A">
        <w:rPr>
          <w:rFonts w:ascii="Arial" w:hAnsi="Arial" w:cs="Arial"/>
        </w:rPr>
        <w:t xml:space="preserve">. </w:t>
      </w:r>
    </w:p>
    <w:p w14:paraId="696205B3" w14:textId="77777777" w:rsidR="00AE7776" w:rsidRDefault="00AE7776" w:rsidP="0023200C">
      <w:pPr>
        <w:rPr>
          <w:rFonts w:ascii="Arial" w:hAnsi="Arial" w:cs="Arial"/>
          <w:b/>
          <w:bCs/>
        </w:rPr>
      </w:pPr>
    </w:p>
    <w:p w14:paraId="26A9A4B7" w14:textId="40E188CF" w:rsidR="00CA7E41" w:rsidRPr="00873129" w:rsidRDefault="00AE7776" w:rsidP="0023200C">
      <w:pPr>
        <w:rPr>
          <w:rFonts w:ascii="Arial" w:hAnsi="Arial" w:cs="Arial"/>
          <w:b/>
          <w:bCs/>
        </w:rPr>
      </w:pPr>
      <w:r w:rsidRPr="00873129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>[</w:t>
      </w:r>
      <w:r w:rsidR="00865979" w:rsidRPr="00873129">
        <w:rPr>
          <w:rFonts w:ascii="Arial" w:hAnsi="Arial" w:cs="Arial"/>
          <w:b/>
          <w:bCs/>
          <w:color w:val="FF0000"/>
        </w:rPr>
        <w:t xml:space="preserve">insert </w:t>
      </w:r>
      <w:r w:rsidRPr="00873129">
        <w:rPr>
          <w:rFonts w:ascii="Arial" w:hAnsi="Arial" w:cs="Arial"/>
          <w:b/>
          <w:bCs/>
          <w:color w:val="FF0000"/>
        </w:rPr>
        <w:t>name</w:t>
      </w:r>
      <w:r w:rsidRPr="00873129">
        <w:rPr>
          <w:rFonts w:ascii="Arial" w:hAnsi="Arial" w:cs="Arial"/>
          <w:b/>
          <w:bCs/>
        </w:rPr>
        <w:t>]</w:t>
      </w:r>
      <w:r w:rsidRPr="00873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Priority</w:t>
      </w:r>
      <w:r w:rsidR="00CA7E41" w:rsidRPr="00873129">
        <w:rPr>
          <w:rFonts w:ascii="Arial" w:hAnsi="Arial" w:cs="Arial"/>
          <w:b/>
          <w:bCs/>
        </w:rPr>
        <w:t xml:space="preserve"> Setting Partnership</w:t>
      </w:r>
    </w:p>
    <w:p w14:paraId="5520B54E" w14:textId="77777777" w:rsidR="00CA7E41" w:rsidRPr="00873129" w:rsidRDefault="0047241A" w:rsidP="0023200C">
      <w:pPr>
        <w:rPr>
          <w:rFonts w:ascii="Arial" w:hAnsi="Arial" w:cs="Arial"/>
          <w:b/>
          <w:bCs/>
        </w:rPr>
      </w:pPr>
      <w:r w:rsidRPr="00873129">
        <w:rPr>
          <w:rFonts w:ascii="Arial" w:hAnsi="Arial" w:cs="Arial"/>
          <w:b/>
          <w:bCs/>
        </w:rPr>
        <w:t>Membership of</w:t>
      </w:r>
      <w:r w:rsidR="00CA7E41" w:rsidRPr="00873129">
        <w:rPr>
          <w:rFonts w:ascii="Arial" w:hAnsi="Arial" w:cs="Arial"/>
          <w:b/>
          <w:bCs/>
        </w:rPr>
        <w:t xml:space="preserve"> the Steering Group</w:t>
      </w:r>
    </w:p>
    <w:p w14:paraId="62D84D59" w14:textId="77777777" w:rsidR="0047241A" w:rsidRPr="00873129" w:rsidRDefault="0047241A" w:rsidP="00584A4F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The Steering Group membership must </w:t>
      </w:r>
      <w:r w:rsidR="0090383E">
        <w:rPr>
          <w:rFonts w:ascii="Arial" w:hAnsi="Arial" w:cs="Arial"/>
        </w:rPr>
        <w:t>include</w:t>
      </w:r>
      <w:r w:rsidRPr="00873129">
        <w:rPr>
          <w:rFonts w:ascii="Arial" w:hAnsi="Arial" w:cs="Arial"/>
        </w:rPr>
        <w:t xml:space="preserve"> patients, </w:t>
      </w:r>
      <w:proofErr w:type="gramStart"/>
      <w:r w:rsidRPr="00873129">
        <w:rPr>
          <w:rFonts w:ascii="Arial" w:hAnsi="Arial" w:cs="Arial"/>
        </w:rPr>
        <w:t>carers</w:t>
      </w:r>
      <w:proofErr w:type="gramEnd"/>
      <w:r w:rsidRPr="00873129">
        <w:rPr>
          <w:rFonts w:ascii="Arial" w:hAnsi="Arial" w:cs="Arial"/>
        </w:rPr>
        <w:t xml:space="preserve"> and professionals. </w:t>
      </w:r>
    </w:p>
    <w:p w14:paraId="1F1C2B45" w14:textId="6BD108F0" w:rsidR="00597B0D" w:rsidRPr="00873129" w:rsidRDefault="00597B0D" w:rsidP="00584A4F">
      <w:pPr>
        <w:rPr>
          <w:rFonts w:ascii="Arial" w:hAnsi="Arial" w:cs="Arial"/>
          <w:shd w:val="clear" w:color="auto" w:fill="FFFFFF"/>
        </w:rPr>
      </w:pPr>
      <w:r w:rsidRPr="00873129">
        <w:rPr>
          <w:rFonts w:ascii="Arial" w:hAnsi="Arial" w:cs="Arial"/>
          <w:shd w:val="clear" w:color="auto" w:fill="FFFFFF"/>
        </w:rPr>
        <w:t xml:space="preserve">It is agreed that for </w:t>
      </w:r>
      <w:r w:rsidR="00AE7776" w:rsidRPr="00873129">
        <w:rPr>
          <w:rFonts w:ascii="Arial" w:hAnsi="Arial" w:cs="Arial"/>
          <w:shd w:val="clear" w:color="auto" w:fill="FFFFFF"/>
        </w:rPr>
        <w:t>the</w:t>
      </w:r>
      <w:r w:rsidR="00AE7776">
        <w:rPr>
          <w:rFonts w:ascii="Arial" w:hAnsi="Arial" w:cs="Arial"/>
          <w:shd w:val="clear" w:color="auto" w:fill="FFFFFF"/>
        </w:rPr>
        <w:t xml:space="preserve"> </w:t>
      </w:r>
      <w:r w:rsidR="00AE7776" w:rsidRPr="00873129">
        <w:rPr>
          <w:rFonts w:ascii="Arial" w:hAnsi="Arial" w:cs="Arial"/>
          <w:shd w:val="clear" w:color="auto" w:fill="FFFFFF"/>
        </w:rPr>
        <w:t>[</w:t>
      </w:r>
      <w:r w:rsidRPr="00873129">
        <w:rPr>
          <w:rFonts w:ascii="Arial" w:hAnsi="Arial" w:cs="Arial"/>
          <w:color w:val="FF0000"/>
          <w:shd w:val="clear" w:color="auto" w:fill="FFFFFF"/>
        </w:rPr>
        <w:t xml:space="preserve">insert </w:t>
      </w:r>
      <w:r w:rsidR="00AE7776" w:rsidRPr="00873129">
        <w:rPr>
          <w:rFonts w:ascii="Arial" w:hAnsi="Arial" w:cs="Arial"/>
          <w:color w:val="FF0000"/>
          <w:shd w:val="clear" w:color="auto" w:fill="FFFFFF"/>
        </w:rPr>
        <w:t>name</w:t>
      </w:r>
      <w:r w:rsidR="00AE7776" w:rsidRPr="00873129">
        <w:rPr>
          <w:rFonts w:ascii="Arial" w:hAnsi="Arial" w:cs="Arial"/>
          <w:shd w:val="clear" w:color="auto" w:fill="FFFFFF"/>
        </w:rPr>
        <w:t xml:space="preserve">] </w:t>
      </w:r>
      <w:r w:rsidR="00AE7776">
        <w:rPr>
          <w:rFonts w:ascii="Arial" w:hAnsi="Arial" w:cs="Arial"/>
          <w:shd w:val="clear" w:color="auto" w:fill="FFFFFF"/>
        </w:rPr>
        <w:t>PSP</w:t>
      </w:r>
      <w:r w:rsidRPr="00873129">
        <w:rPr>
          <w:rFonts w:ascii="Arial" w:hAnsi="Arial" w:cs="Arial"/>
          <w:shd w:val="clear" w:color="auto" w:fill="FFFFFF"/>
        </w:rPr>
        <w:t>,</w:t>
      </w:r>
      <w:r w:rsidR="00DC462C">
        <w:rPr>
          <w:rFonts w:ascii="Arial" w:hAnsi="Arial" w:cs="Arial"/>
          <w:shd w:val="clear" w:color="auto" w:fill="FFFFFF"/>
        </w:rPr>
        <w:t xml:space="preserve"> </w:t>
      </w:r>
      <w:r w:rsidRPr="00873129">
        <w:rPr>
          <w:rFonts w:ascii="Arial" w:hAnsi="Arial" w:cs="Arial"/>
          <w:shd w:val="clear" w:color="auto" w:fill="FFFFFF"/>
        </w:rPr>
        <w:t>[</w:t>
      </w:r>
      <w:r w:rsidRPr="00873129">
        <w:rPr>
          <w:rFonts w:ascii="Arial" w:hAnsi="Arial" w:cs="Arial"/>
          <w:color w:val="FF0000"/>
          <w:shd w:val="clear" w:color="auto" w:fill="FFFFFF"/>
        </w:rPr>
        <w:t>number</w:t>
      </w:r>
      <w:r w:rsidRPr="00873129">
        <w:rPr>
          <w:rFonts w:ascii="Arial" w:hAnsi="Arial" w:cs="Arial"/>
          <w:shd w:val="clear" w:color="auto" w:fill="FFFFFF"/>
        </w:rPr>
        <w:t>] patient/carer representatives and</w:t>
      </w:r>
      <w:r w:rsidR="00DC462C">
        <w:rPr>
          <w:rFonts w:ascii="Arial" w:hAnsi="Arial" w:cs="Arial"/>
          <w:shd w:val="clear" w:color="auto" w:fill="FFFFFF"/>
        </w:rPr>
        <w:t xml:space="preserve"> </w:t>
      </w:r>
      <w:r w:rsidRPr="00873129">
        <w:rPr>
          <w:rFonts w:ascii="Arial" w:hAnsi="Arial" w:cs="Arial"/>
          <w:shd w:val="clear" w:color="auto" w:fill="FFFFFF"/>
        </w:rPr>
        <w:t>[</w:t>
      </w:r>
      <w:r w:rsidRPr="00873129">
        <w:rPr>
          <w:rFonts w:ascii="Arial" w:hAnsi="Arial" w:cs="Arial"/>
          <w:color w:val="FF0000"/>
          <w:shd w:val="clear" w:color="auto" w:fill="FFFFFF"/>
        </w:rPr>
        <w:t>number/type</w:t>
      </w:r>
      <w:r w:rsidRPr="00873129">
        <w:rPr>
          <w:rFonts w:ascii="Arial" w:hAnsi="Arial" w:cs="Arial"/>
          <w:shd w:val="clear" w:color="auto" w:fill="FFFFFF"/>
        </w:rPr>
        <w:t xml:space="preserve">] healthcare professionals will need to be present for Steering Group meetings to </w:t>
      </w:r>
      <w:r w:rsidR="0090383E">
        <w:rPr>
          <w:rFonts w:ascii="Arial" w:hAnsi="Arial" w:cs="Arial"/>
          <w:shd w:val="clear" w:color="auto" w:fill="FFFFFF"/>
        </w:rPr>
        <w:t>be quorate</w:t>
      </w:r>
      <w:r w:rsidRPr="00873129">
        <w:rPr>
          <w:rFonts w:ascii="Arial" w:hAnsi="Arial" w:cs="Arial"/>
          <w:shd w:val="clear" w:color="auto" w:fill="FFFFFF"/>
        </w:rPr>
        <w:t>.</w:t>
      </w:r>
    </w:p>
    <w:p w14:paraId="16B4CB0A" w14:textId="77777777" w:rsidR="00285E3E" w:rsidRPr="00873129" w:rsidRDefault="00F06160" w:rsidP="00584A4F">
      <w:pPr>
        <w:rPr>
          <w:rFonts w:ascii="Arial" w:hAnsi="Arial" w:cs="Arial"/>
          <w:b/>
          <w:bCs/>
        </w:rPr>
      </w:pPr>
      <w:r w:rsidRPr="00873129">
        <w:rPr>
          <w:rFonts w:ascii="Arial" w:hAnsi="Arial" w:cs="Arial"/>
          <w:b/>
          <w:bCs/>
        </w:rPr>
        <w:t xml:space="preserve">Role of Steering Group </w:t>
      </w:r>
      <w:r w:rsidR="00285E3E" w:rsidRPr="00873129">
        <w:rPr>
          <w:rFonts w:ascii="Arial" w:hAnsi="Arial" w:cs="Arial"/>
          <w:b/>
          <w:bCs/>
        </w:rPr>
        <w:t>members</w:t>
      </w:r>
    </w:p>
    <w:p w14:paraId="30DDF15C" w14:textId="77777777" w:rsidR="00F1267F" w:rsidRPr="00873129" w:rsidRDefault="00C2350E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hAnsi="Arial" w:cs="Arial"/>
        </w:rPr>
        <w:t>Steering Group mem</w:t>
      </w:r>
      <w:r w:rsidR="00EB2984" w:rsidRPr="00873129">
        <w:rPr>
          <w:rFonts w:ascii="Arial" w:hAnsi="Arial" w:cs="Arial"/>
        </w:rPr>
        <w:t>bers are asked to contribute, as</w:t>
      </w:r>
      <w:r w:rsidRPr="00873129">
        <w:rPr>
          <w:rFonts w:ascii="Arial" w:hAnsi="Arial" w:cs="Arial"/>
        </w:rPr>
        <w:t xml:space="preserve"> a minimum, their expertise and their time</w:t>
      </w:r>
      <w:r w:rsidR="00F1267F" w:rsidRPr="00873129">
        <w:rPr>
          <w:rFonts w:ascii="Arial" w:hAnsi="Arial" w:cs="Arial"/>
        </w:rPr>
        <w:t xml:space="preserve">, and </w:t>
      </w:r>
      <w:r w:rsidR="00F1267F" w:rsidRPr="00873129">
        <w:rPr>
          <w:rFonts w:ascii="Arial" w:eastAsia="Times New Roman" w:hAnsi="Arial" w:cs="Arial"/>
          <w:lang w:eastAsia="en-GB"/>
        </w:rPr>
        <w:t xml:space="preserve">to be prepared to approach their established contacts and networks.  </w:t>
      </w:r>
    </w:p>
    <w:p w14:paraId="4D812F23" w14:textId="77777777" w:rsidR="00285E3E" w:rsidRPr="00873129" w:rsidRDefault="00F1267F" w:rsidP="00584A4F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 </w:t>
      </w:r>
      <w:r w:rsidR="00285E3E" w:rsidRPr="00873129">
        <w:rPr>
          <w:rFonts w:ascii="Arial" w:hAnsi="Arial" w:cs="Arial"/>
        </w:rPr>
        <w:t>All Steering Group members are asked to commit to working according to the</w:t>
      </w:r>
      <w:r w:rsidR="00001329" w:rsidRPr="00873129">
        <w:rPr>
          <w:rFonts w:ascii="Arial" w:hAnsi="Arial" w:cs="Arial"/>
        </w:rPr>
        <w:t xml:space="preserve"> JLA principles:</w:t>
      </w:r>
    </w:p>
    <w:p w14:paraId="6FFA2DF3" w14:textId="77777777" w:rsidR="00285E3E" w:rsidRPr="00873129" w:rsidRDefault="00285E3E" w:rsidP="00584A4F">
      <w:pPr>
        <w:numPr>
          <w:ilvl w:val="0"/>
          <w:numId w:val="4"/>
        </w:numPr>
        <w:rPr>
          <w:rFonts w:ascii="Arial" w:hAnsi="Arial" w:cs="Arial"/>
        </w:rPr>
      </w:pPr>
      <w:r w:rsidRPr="00873129">
        <w:rPr>
          <w:rFonts w:ascii="Arial" w:hAnsi="Arial" w:cs="Arial"/>
        </w:rPr>
        <w:t>Inclusivity: working with other members</w:t>
      </w:r>
      <w:r w:rsidR="00F71188">
        <w:rPr>
          <w:rFonts w:ascii="Arial" w:hAnsi="Arial" w:cs="Arial"/>
        </w:rPr>
        <w:t xml:space="preserve"> supportively, </w:t>
      </w:r>
      <w:proofErr w:type="gramStart"/>
      <w:r w:rsidRPr="00873129">
        <w:rPr>
          <w:rFonts w:ascii="Arial" w:hAnsi="Arial" w:cs="Arial"/>
        </w:rPr>
        <w:t>respectfully</w:t>
      </w:r>
      <w:proofErr w:type="gramEnd"/>
      <w:r w:rsidRPr="00873129">
        <w:rPr>
          <w:rFonts w:ascii="Arial" w:hAnsi="Arial" w:cs="Arial"/>
        </w:rPr>
        <w:t xml:space="preserve"> and constructively and </w:t>
      </w:r>
      <w:r w:rsidR="008D79D6">
        <w:rPr>
          <w:rFonts w:ascii="Arial" w:hAnsi="Arial" w:cs="Arial"/>
        </w:rPr>
        <w:t>aiming to ensure</w:t>
      </w:r>
      <w:r w:rsidRPr="00873129">
        <w:rPr>
          <w:rFonts w:ascii="Arial" w:hAnsi="Arial" w:cs="Arial"/>
        </w:rPr>
        <w:t xml:space="preserve"> the full range of patient, carer and clinical stakeholder</w:t>
      </w:r>
      <w:r w:rsidR="005F1374">
        <w:rPr>
          <w:rFonts w:ascii="Arial" w:hAnsi="Arial" w:cs="Arial"/>
        </w:rPr>
        <w:t>s</w:t>
      </w:r>
      <w:r w:rsidRPr="00873129">
        <w:rPr>
          <w:rFonts w:ascii="Arial" w:hAnsi="Arial" w:cs="Arial"/>
        </w:rPr>
        <w:t xml:space="preserve"> are involved in the PSP process</w:t>
      </w:r>
    </w:p>
    <w:p w14:paraId="6BC1B41E" w14:textId="4D50BD26" w:rsidR="00285E3E" w:rsidRPr="00873129" w:rsidRDefault="00285E3E" w:rsidP="00584A4F">
      <w:pPr>
        <w:numPr>
          <w:ilvl w:val="0"/>
          <w:numId w:val="4"/>
        </w:numPr>
        <w:rPr>
          <w:rFonts w:ascii="Arial" w:hAnsi="Arial" w:cs="Arial"/>
        </w:rPr>
      </w:pPr>
      <w:r w:rsidRPr="00873129">
        <w:rPr>
          <w:rFonts w:ascii="Arial" w:hAnsi="Arial" w:cs="Arial"/>
        </w:rPr>
        <w:t>Equality: patients, carers and clinicians, and the knowledge and experience they bring, are of equal value to the PSP</w:t>
      </w:r>
      <w:r w:rsidR="004D1C93">
        <w:rPr>
          <w:rFonts w:ascii="Arial" w:hAnsi="Arial" w:cs="Arial"/>
        </w:rPr>
        <w:t>.  Their opinions are treated equally</w:t>
      </w:r>
      <w:r w:rsidR="0090383E">
        <w:rPr>
          <w:rFonts w:ascii="Arial" w:hAnsi="Arial" w:cs="Arial"/>
        </w:rPr>
        <w:t xml:space="preserve"> and differences in opinions are </w:t>
      </w:r>
      <w:proofErr w:type="gramStart"/>
      <w:r w:rsidR="00AE7776">
        <w:rPr>
          <w:rFonts w:ascii="Arial" w:hAnsi="Arial" w:cs="Arial"/>
        </w:rPr>
        <w:t>respected</w:t>
      </w:r>
      <w:proofErr w:type="gramEnd"/>
    </w:p>
    <w:p w14:paraId="0127D205" w14:textId="77777777" w:rsidR="00285E3E" w:rsidRPr="00873129" w:rsidRDefault="00656E0A" w:rsidP="00584A4F">
      <w:pPr>
        <w:numPr>
          <w:ilvl w:val="0"/>
          <w:numId w:val="4"/>
        </w:numPr>
        <w:rPr>
          <w:rFonts w:ascii="Arial" w:hAnsi="Arial" w:cs="Arial"/>
        </w:rPr>
      </w:pPr>
      <w:r w:rsidRPr="00873129">
        <w:rPr>
          <w:rFonts w:ascii="Arial" w:hAnsi="Arial" w:cs="Arial"/>
        </w:rPr>
        <w:t>Fairness and t</w:t>
      </w:r>
      <w:r w:rsidR="00285E3E" w:rsidRPr="00873129">
        <w:rPr>
          <w:rFonts w:ascii="Arial" w:hAnsi="Arial" w:cs="Arial"/>
        </w:rPr>
        <w:t xml:space="preserve">ransparency: declaring any personal interests, and ensuring decisions and activities are documented </w:t>
      </w:r>
      <w:proofErr w:type="gramStart"/>
      <w:r w:rsidR="00285E3E" w:rsidRPr="00873129">
        <w:rPr>
          <w:rFonts w:ascii="Arial" w:hAnsi="Arial" w:cs="Arial"/>
        </w:rPr>
        <w:t>openly</w:t>
      </w:r>
      <w:proofErr w:type="gramEnd"/>
      <w:r w:rsidR="00285E3E" w:rsidRPr="00873129">
        <w:rPr>
          <w:rFonts w:ascii="Arial" w:hAnsi="Arial" w:cs="Arial"/>
        </w:rPr>
        <w:t xml:space="preserve"> </w:t>
      </w:r>
    </w:p>
    <w:p w14:paraId="6FB0CBAD" w14:textId="641EE6D2" w:rsidR="00E46026" w:rsidRPr="00F71188" w:rsidRDefault="00285E3E" w:rsidP="00F711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71188">
        <w:rPr>
          <w:rFonts w:ascii="Arial" w:hAnsi="Arial" w:cs="Arial"/>
        </w:rPr>
        <w:t xml:space="preserve">Evidence based: ensuring the work of the PSP recognises the existing knowledge based </w:t>
      </w:r>
      <w:r w:rsidR="00AE7776" w:rsidRPr="00F71188">
        <w:rPr>
          <w:rFonts w:ascii="Arial" w:hAnsi="Arial" w:cs="Arial"/>
        </w:rPr>
        <w:t>for [</w:t>
      </w:r>
      <w:r w:rsidRPr="00F71188">
        <w:rPr>
          <w:rFonts w:ascii="Arial" w:hAnsi="Arial" w:cs="Arial"/>
          <w:color w:val="FF0000"/>
        </w:rPr>
        <w:t xml:space="preserve">insert </w:t>
      </w:r>
      <w:r w:rsidR="00AE7776" w:rsidRPr="00F71188">
        <w:rPr>
          <w:rFonts w:ascii="Arial" w:hAnsi="Arial" w:cs="Arial"/>
          <w:color w:val="FF0000"/>
        </w:rPr>
        <w:t>name</w:t>
      </w:r>
      <w:r w:rsidR="00AE7776" w:rsidRPr="00F71188">
        <w:rPr>
          <w:rFonts w:ascii="Arial" w:hAnsi="Arial" w:cs="Arial"/>
        </w:rPr>
        <w:t>] and</w:t>
      </w:r>
      <w:r w:rsidRPr="00F71188">
        <w:rPr>
          <w:rFonts w:ascii="Arial" w:hAnsi="Arial" w:cs="Arial"/>
        </w:rPr>
        <w:t xml:space="preserve"> contributes to this through the PSP’s evidence checking and open publication of information from the PSP.</w:t>
      </w:r>
    </w:p>
    <w:p w14:paraId="6C829F16" w14:textId="77777777" w:rsidR="00656E0A" w:rsidRPr="00873129" w:rsidRDefault="00656E0A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 xml:space="preserve">Members of the Steering Group will need to agree the resources (including time and expertise) that they will contribute to ensure that each stage of the process is completed.  </w:t>
      </w:r>
      <w:r w:rsidR="00C05D95" w:rsidRPr="00873129">
        <w:rPr>
          <w:rFonts w:ascii="Arial" w:eastAsia="Times New Roman" w:hAnsi="Arial" w:cs="Arial"/>
          <w:lang w:eastAsia="en-GB"/>
        </w:rPr>
        <w:t>Member</w:t>
      </w:r>
      <w:r w:rsidR="00676AD9" w:rsidRPr="00873129">
        <w:rPr>
          <w:rFonts w:ascii="Arial" w:eastAsia="Times New Roman" w:hAnsi="Arial" w:cs="Arial"/>
          <w:lang w:eastAsia="en-GB"/>
        </w:rPr>
        <w:t>s</w:t>
      </w:r>
      <w:r w:rsidR="00C05D95" w:rsidRPr="00873129">
        <w:rPr>
          <w:rFonts w:ascii="Arial" w:eastAsia="Times New Roman" w:hAnsi="Arial" w:cs="Arial"/>
          <w:lang w:eastAsia="en-GB"/>
        </w:rPr>
        <w:t xml:space="preserve"> of the Steering Group will</w:t>
      </w:r>
      <w:r w:rsidRPr="00873129">
        <w:rPr>
          <w:rFonts w:ascii="Arial" w:eastAsia="Times New Roman" w:hAnsi="Arial" w:cs="Arial"/>
          <w:lang w:eastAsia="en-GB"/>
        </w:rPr>
        <w:t>:</w:t>
      </w:r>
    </w:p>
    <w:p w14:paraId="6A1E024E" w14:textId="77777777" w:rsidR="006C2A09" w:rsidRPr="00873129" w:rsidRDefault="00C05D95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P</w:t>
      </w:r>
      <w:r w:rsidR="00656E0A" w:rsidRPr="00873129">
        <w:rPr>
          <w:rFonts w:ascii="Arial" w:eastAsia="Times New Roman" w:hAnsi="Arial" w:cs="Arial"/>
          <w:lang w:eastAsia="en-GB"/>
        </w:rPr>
        <w:t>ublicis</w:t>
      </w:r>
      <w:r w:rsidRPr="00873129">
        <w:rPr>
          <w:rFonts w:ascii="Arial" w:eastAsia="Times New Roman" w:hAnsi="Arial" w:cs="Arial"/>
          <w:lang w:eastAsia="en-GB"/>
        </w:rPr>
        <w:t>e</w:t>
      </w:r>
      <w:r w:rsidR="00656E0A" w:rsidRPr="00873129">
        <w:rPr>
          <w:rFonts w:ascii="Arial" w:eastAsia="Times New Roman" w:hAnsi="Arial" w:cs="Arial"/>
          <w:lang w:eastAsia="en-GB"/>
        </w:rPr>
        <w:t xml:space="preserve"> the </w:t>
      </w:r>
      <w:r w:rsidR="00451366">
        <w:rPr>
          <w:rFonts w:ascii="Arial" w:eastAsia="Times New Roman" w:hAnsi="Arial" w:cs="Arial"/>
          <w:lang w:eastAsia="en-GB"/>
        </w:rPr>
        <w:t>PSP</w:t>
      </w:r>
      <w:r w:rsidR="00451366" w:rsidRPr="00873129">
        <w:rPr>
          <w:rFonts w:ascii="Arial" w:eastAsia="Times New Roman" w:hAnsi="Arial" w:cs="Arial"/>
          <w:lang w:eastAsia="en-GB"/>
        </w:rPr>
        <w:t xml:space="preserve"> </w:t>
      </w:r>
      <w:r w:rsidR="00656E0A" w:rsidRPr="00873129">
        <w:rPr>
          <w:rFonts w:ascii="Arial" w:eastAsia="Times New Roman" w:hAnsi="Arial" w:cs="Arial"/>
          <w:lang w:eastAsia="en-GB"/>
        </w:rPr>
        <w:t>to potential partners</w:t>
      </w:r>
      <w:r w:rsidRPr="00873129">
        <w:rPr>
          <w:rFonts w:ascii="Arial" w:eastAsia="Times New Roman" w:hAnsi="Arial" w:cs="Arial"/>
          <w:lang w:eastAsia="en-GB"/>
        </w:rPr>
        <w:t>.</w:t>
      </w:r>
      <w:r w:rsidR="006C2A09" w:rsidRPr="00873129">
        <w:rPr>
          <w:rFonts w:ascii="Arial" w:hAnsi="Arial" w:cs="Arial"/>
        </w:rPr>
        <w:t xml:space="preserve"> </w:t>
      </w:r>
      <w:r w:rsidR="00DC462C">
        <w:rPr>
          <w:rFonts w:ascii="Arial" w:hAnsi="Arial" w:cs="Arial"/>
        </w:rPr>
        <w:t xml:space="preserve"> </w:t>
      </w:r>
      <w:r w:rsidR="006C2A09" w:rsidRPr="00873129">
        <w:rPr>
          <w:rFonts w:ascii="Arial" w:hAnsi="Arial" w:cs="Arial"/>
        </w:rPr>
        <w:t xml:space="preserve">This includes advising on </w:t>
      </w:r>
      <w:r w:rsidR="00451366">
        <w:rPr>
          <w:rFonts w:ascii="Arial" w:hAnsi="Arial" w:cs="Arial"/>
        </w:rPr>
        <w:t>contacts for</w:t>
      </w:r>
      <w:r w:rsidR="006C2A09" w:rsidRPr="00873129">
        <w:rPr>
          <w:rFonts w:ascii="Arial" w:hAnsi="Arial" w:cs="Arial"/>
        </w:rPr>
        <w:t xml:space="preserve"> the PSP (to ensure a wide and representative group of patients, carers and clinicians) and emailing contacts to invite them to </w:t>
      </w:r>
      <w:proofErr w:type="gramStart"/>
      <w:r w:rsidR="006C2A09" w:rsidRPr="00873129">
        <w:rPr>
          <w:rFonts w:ascii="Arial" w:hAnsi="Arial" w:cs="Arial"/>
        </w:rPr>
        <w:t>participate</w:t>
      </w:r>
      <w:proofErr w:type="gramEnd"/>
      <w:r w:rsidR="006C2A09" w:rsidRPr="00873129">
        <w:rPr>
          <w:rFonts w:ascii="Arial" w:hAnsi="Arial" w:cs="Arial"/>
        </w:rPr>
        <w:t xml:space="preserve">  </w:t>
      </w:r>
    </w:p>
    <w:p w14:paraId="1C4B5928" w14:textId="77777777" w:rsidR="00584A4F" w:rsidRDefault="00C05D95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584A4F">
        <w:rPr>
          <w:rFonts w:ascii="Arial" w:eastAsia="Times New Roman" w:hAnsi="Arial" w:cs="Arial"/>
          <w:lang w:eastAsia="en-GB"/>
        </w:rPr>
        <w:t>P</w:t>
      </w:r>
      <w:r w:rsidR="00656E0A" w:rsidRPr="00584A4F">
        <w:rPr>
          <w:rFonts w:ascii="Arial" w:eastAsia="Times New Roman" w:hAnsi="Arial" w:cs="Arial"/>
          <w:lang w:eastAsia="en-GB"/>
        </w:rPr>
        <w:t>ublicis</w:t>
      </w:r>
      <w:r w:rsidRPr="00584A4F">
        <w:rPr>
          <w:rFonts w:ascii="Arial" w:eastAsia="Times New Roman" w:hAnsi="Arial" w:cs="Arial"/>
          <w:lang w:eastAsia="en-GB"/>
        </w:rPr>
        <w:t>e</w:t>
      </w:r>
      <w:r w:rsidR="00656E0A" w:rsidRPr="00584A4F">
        <w:rPr>
          <w:rFonts w:ascii="Arial" w:eastAsia="Times New Roman" w:hAnsi="Arial" w:cs="Arial"/>
          <w:lang w:eastAsia="en-GB"/>
        </w:rPr>
        <w:t xml:space="preserve"> and participat</w:t>
      </w:r>
      <w:r w:rsidRPr="00584A4F">
        <w:rPr>
          <w:rFonts w:ascii="Arial" w:eastAsia="Times New Roman" w:hAnsi="Arial" w:cs="Arial"/>
          <w:lang w:eastAsia="en-GB"/>
        </w:rPr>
        <w:t>e</w:t>
      </w:r>
      <w:r w:rsidR="00656E0A" w:rsidRPr="00584A4F">
        <w:rPr>
          <w:rFonts w:ascii="Arial" w:eastAsia="Times New Roman" w:hAnsi="Arial" w:cs="Arial"/>
          <w:lang w:eastAsia="en-GB"/>
        </w:rPr>
        <w:t xml:space="preserve"> in an initial awareness meeting</w:t>
      </w:r>
      <w:r w:rsidR="000523CB">
        <w:rPr>
          <w:rFonts w:ascii="Arial" w:eastAsia="Times New Roman" w:hAnsi="Arial" w:cs="Arial"/>
          <w:lang w:eastAsia="en-GB"/>
        </w:rPr>
        <w:t xml:space="preserve"> if this takes </w:t>
      </w:r>
      <w:proofErr w:type="gramStart"/>
      <w:r w:rsidR="000523CB">
        <w:rPr>
          <w:rFonts w:ascii="Arial" w:eastAsia="Times New Roman" w:hAnsi="Arial" w:cs="Arial"/>
          <w:lang w:eastAsia="en-GB"/>
        </w:rPr>
        <w:t>place</w:t>
      </w:r>
      <w:proofErr w:type="gramEnd"/>
    </w:p>
    <w:p w14:paraId="11A81FD0" w14:textId="36A23C47" w:rsidR="00AF0611" w:rsidRPr="00584A4F" w:rsidRDefault="000523CB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Take part</w:t>
      </w:r>
      <w:r w:rsidRPr="00584A4F">
        <w:rPr>
          <w:rFonts w:ascii="Arial" w:eastAsia="Times New Roman" w:hAnsi="Arial" w:cs="Arial"/>
          <w:lang w:eastAsia="en-GB"/>
        </w:rPr>
        <w:t xml:space="preserve"> </w:t>
      </w:r>
      <w:r w:rsidR="00AE7776" w:rsidRPr="00584A4F">
        <w:rPr>
          <w:rFonts w:ascii="Arial" w:eastAsia="Times New Roman" w:hAnsi="Arial" w:cs="Arial"/>
          <w:lang w:eastAsia="en-GB"/>
        </w:rPr>
        <w:t>in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584A4F">
        <w:rPr>
          <w:rFonts w:ascii="Arial" w:eastAsia="Times New Roman" w:hAnsi="Arial" w:cs="Arial"/>
          <w:lang w:eastAsia="en-GB"/>
        </w:rPr>
        <w:t>[</w:t>
      </w:r>
      <w:r w:rsidR="00AF0611" w:rsidRPr="00584A4F">
        <w:rPr>
          <w:rFonts w:ascii="Arial" w:eastAsia="Times New Roman" w:hAnsi="Arial" w:cs="Arial"/>
          <w:color w:val="FF0000"/>
          <w:lang w:eastAsia="en-GB"/>
        </w:rPr>
        <w:t xml:space="preserve">insert </w:t>
      </w:r>
      <w:r w:rsidR="00AE7776" w:rsidRPr="00584A4F">
        <w:rPr>
          <w:rFonts w:ascii="Arial" w:eastAsia="Times New Roman" w:hAnsi="Arial" w:cs="Arial"/>
          <w:color w:val="FF0000"/>
          <w:lang w:eastAsia="en-GB"/>
        </w:rPr>
        <w:t>frequency</w:t>
      </w:r>
      <w:r w:rsidR="00AE7776" w:rsidRPr="00584A4F">
        <w:rPr>
          <w:rFonts w:ascii="Arial" w:eastAsia="Times New Roman" w:hAnsi="Arial" w:cs="Arial"/>
          <w:lang w:eastAsia="en-GB"/>
        </w:rPr>
        <w:t>]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584A4F">
        <w:rPr>
          <w:rFonts w:ascii="Arial" w:eastAsia="Times New Roman" w:hAnsi="Arial" w:cs="Arial"/>
          <w:lang w:eastAsia="en-GB"/>
        </w:rPr>
        <w:t>Steering</w:t>
      </w:r>
      <w:r w:rsidR="00656E0A" w:rsidRPr="00584A4F">
        <w:rPr>
          <w:rFonts w:ascii="Arial" w:eastAsia="Times New Roman" w:hAnsi="Arial" w:cs="Arial"/>
          <w:lang w:eastAsia="en-GB"/>
        </w:rPr>
        <w:t xml:space="preserve"> Group meetings/teleconferences</w:t>
      </w:r>
      <w:r w:rsidR="00C05D95" w:rsidRPr="00584A4F">
        <w:rPr>
          <w:rFonts w:ascii="Arial" w:eastAsia="Times New Roman" w:hAnsi="Arial" w:cs="Arial"/>
          <w:lang w:eastAsia="en-GB"/>
        </w:rPr>
        <w:t xml:space="preserve">. 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="00AF0611" w:rsidRPr="00584A4F">
        <w:rPr>
          <w:rFonts w:ascii="Arial" w:eastAsia="Times New Roman" w:hAnsi="Arial" w:cs="Arial"/>
          <w:lang w:eastAsia="en-GB"/>
        </w:rPr>
        <w:t xml:space="preserve">It is usual for a Steering Group to meet either by teleconference or face to face on an approximately monthly basis in order to keep momentum around the PSP and to maintain their relationship as a </w:t>
      </w:r>
      <w:proofErr w:type="gramStart"/>
      <w:r w:rsidR="00AF0611" w:rsidRPr="00584A4F">
        <w:rPr>
          <w:rFonts w:ascii="Arial" w:eastAsia="Times New Roman" w:hAnsi="Arial" w:cs="Arial"/>
          <w:lang w:eastAsia="en-GB"/>
        </w:rPr>
        <w:t>team</w:t>
      </w:r>
      <w:proofErr w:type="gramEnd"/>
      <w:r w:rsidR="00C05D95" w:rsidRPr="00584A4F">
        <w:rPr>
          <w:rFonts w:ascii="Arial" w:eastAsia="Times New Roman" w:hAnsi="Arial" w:cs="Arial"/>
          <w:lang w:eastAsia="en-GB"/>
        </w:rPr>
        <w:t xml:space="preserve"> </w:t>
      </w:r>
    </w:p>
    <w:p w14:paraId="79D91E97" w14:textId="77777777" w:rsidR="00C05D95" w:rsidRPr="00584A4F" w:rsidRDefault="00C05D95" w:rsidP="00584A4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I</w:t>
      </w:r>
      <w:r w:rsidRPr="00873129">
        <w:rPr>
          <w:rFonts w:ascii="Arial" w:hAnsi="Arial" w:cs="Arial"/>
        </w:rPr>
        <w:t xml:space="preserve">f unable to attend, submit comments ahead of the meeting.  Where a Steering Group member is unable to attend a meeting, decisions made at the meeting will be </w:t>
      </w:r>
      <w:proofErr w:type="gramStart"/>
      <w:r w:rsidRPr="00873129">
        <w:rPr>
          <w:rFonts w:ascii="Arial" w:hAnsi="Arial" w:cs="Arial"/>
        </w:rPr>
        <w:t>respected</w:t>
      </w:r>
      <w:proofErr w:type="gramEnd"/>
    </w:p>
    <w:p w14:paraId="19777142" w14:textId="77777777" w:rsidR="006C2A09" w:rsidRPr="00873129" w:rsidRDefault="006C2A09" w:rsidP="00584A4F">
      <w:pPr>
        <w:pStyle w:val="ListParagraph"/>
        <w:numPr>
          <w:ilvl w:val="0"/>
          <w:numId w:val="5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 xml:space="preserve">Respond promptly with feedback on project materials by responding to </w:t>
      </w:r>
      <w:proofErr w:type="gramStart"/>
      <w:r w:rsidRPr="00873129">
        <w:rPr>
          <w:rFonts w:ascii="Arial" w:eastAsia="Times New Roman" w:hAnsi="Arial" w:cs="Arial"/>
          <w:lang w:eastAsia="en-GB"/>
        </w:rPr>
        <w:t>emails</w:t>
      </w:r>
      <w:proofErr w:type="gramEnd"/>
    </w:p>
    <w:p w14:paraId="1640A1C2" w14:textId="77777777" w:rsidR="006C2A09" w:rsidRPr="00873129" w:rsidRDefault="006C2A09" w:rsidP="00584A4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hAnsi="Arial" w:cs="Arial"/>
        </w:rPr>
        <w:t>H</w:t>
      </w:r>
      <w:r w:rsidRPr="00873129">
        <w:rPr>
          <w:rFonts w:ascii="Arial" w:eastAsia="Times New Roman" w:hAnsi="Arial" w:cs="Arial"/>
          <w:lang w:eastAsia="en-GB"/>
        </w:rPr>
        <w:t xml:space="preserve">ave oversight of the collection of </w:t>
      </w:r>
      <w:r w:rsidR="000523CB">
        <w:rPr>
          <w:rFonts w:ascii="Arial" w:eastAsia="Times New Roman" w:hAnsi="Arial" w:cs="Arial"/>
          <w:lang w:eastAsia="en-GB"/>
        </w:rPr>
        <w:t>evidence</w:t>
      </w:r>
      <w:r w:rsidR="000523CB" w:rsidRPr="00873129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 xml:space="preserve">uncertainties from patients, carers, </w:t>
      </w:r>
      <w:proofErr w:type="gramStart"/>
      <w:r w:rsidRPr="00873129">
        <w:rPr>
          <w:rFonts w:ascii="Arial" w:eastAsia="Times New Roman" w:hAnsi="Arial" w:cs="Arial"/>
          <w:lang w:eastAsia="en-GB"/>
        </w:rPr>
        <w:t>clinicians</w:t>
      </w:r>
      <w:proofErr w:type="gramEnd"/>
      <w:r w:rsidRPr="00873129">
        <w:rPr>
          <w:rFonts w:ascii="Arial" w:eastAsia="Times New Roman" w:hAnsi="Arial" w:cs="Arial"/>
          <w:lang w:eastAsia="en-GB"/>
        </w:rPr>
        <w:t xml:space="preserve"> and existing literature</w:t>
      </w:r>
    </w:p>
    <w:p w14:paraId="488A4C78" w14:textId="77777777" w:rsidR="006C2A09" w:rsidRPr="00873129" w:rsidRDefault="006C2A09" w:rsidP="00584A4F">
      <w:pPr>
        <w:pStyle w:val="ListParagraph"/>
        <w:numPr>
          <w:ilvl w:val="0"/>
          <w:numId w:val="5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Oversee and lend expertise to the data management process, including agreeing the scope and process for data-</w:t>
      </w:r>
      <w:proofErr w:type="gramStart"/>
      <w:r w:rsidRPr="00873129">
        <w:rPr>
          <w:rFonts w:ascii="Arial" w:eastAsia="Times New Roman" w:hAnsi="Arial" w:cs="Arial"/>
          <w:lang w:eastAsia="en-GB"/>
        </w:rPr>
        <w:t>checking</w:t>
      </w:r>
      <w:proofErr w:type="gramEnd"/>
      <w:r w:rsidRPr="00873129">
        <w:rPr>
          <w:rFonts w:ascii="Arial" w:eastAsia="Times New Roman" w:hAnsi="Arial" w:cs="Arial"/>
          <w:lang w:eastAsia="en-GB"/>
        </w:rPr>
        <w:t xml:space="preserve">  </w:t>
      </w:r>
    </w:p>
    <w:p w14:paraId="7CA46BE2" w14:textId="77777777" w:rsidR="00676AD9" w:rsidRPr="00873129" w:rsidRDefault="006C2A09" w:rsidP="00584A4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Have oversight of the i</w:t>
      </w:r>
      <w:r w:rsidR="00656E0A" w:rsidRPr="00873129">
        <w:rPr>
          <w:rFonts w:ascii="Arial" w:eastAsia="Times New Roman" w:hAnsi="Arial" w:cs="Arial"/>
          <w:lang w:eastAsia="en-GB"/>
        </w:rPr>
        <w:t>nterim priority setting</w:t>
      </w:r>
      <w:r w:rsidRPr="00873129">
        <w:rPr>
          <w:rFonts w:ascii="Arial" w:eastAsia="Times New Roman" w:hAnsi="Arial" w:cs="Arial"/>
          <w:lang w:eastAsia="en-GB"/>
        </w:rPr>
        <w:t xml:space="preserve"> stage</w:t>
      </w:r>
    </w:p>
    <w:p w14:paraId="4ACBCA91" w14:textId="096210B0" w:rsidR="00676AD9" w:rsidRPr="00873129" w:rsidRDefault="0090383E" w:rsidP="00584A4F">
      <w:pPr>
        <w:pStyle w:val="ListParagraph"/>
        <w:numPr>
          <w:ilvl w:val="0"/>
          <w:numId w:val="5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Sign off</w:t>
      </w:r>
      <w:r w:rsidR="00676AD9" w:rsidRPr="00873129">
        <w:rPr>
          <w:rFonts w:ascii="Arial" w:eastAsia="Times New Roman" w:hAnsi="Arial" w:cs="Arial"/>
          <w:lang w:eastAsia="en-GB"/>
        </w:rPr>
        <w:t xml:space="preserve"> the final shortlist of questions to be taken to the priority setting </w:t>
      </w:r>
      <w:proofErr w:type="gramStart"/>
      <w:r w:rsidR="00676AD9" w:rsidRPr="00873129">
        <w:rPr>
          <w:rFonts w:ascii="Arial" w:eastAsia="Times New Roman" w:hAnsi="Arial" w:cs="Arial"/>
          <w:lang w:eastAsia="en-GB"/>
        </w:rPr>
        <w:t>workshop</w:t>
      </w:r>
      <w:proofErr w:type="gramEnd"/>
    </w:p>
    <w:p w14:paraId="0726F41F" w14:textId="22C9C15F" w:rsidR="00656E0A" w:rsidRPr="00873129" w:rsidRDefault="00676AD9" w:rsidP="00584A4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Oversee the planning for</w:t>
      </w:r>
      <w:r w:rsidR="00501AB5" w:rsidRPr="00873129">
        <w:rPr>
          <w:rFonts w:ascii="Arial" w:eastAsia="Times New Roman" w:hAnsi="Arial" w:cs="Arial"/>
          <w:lang w:eastAsia="en-GB"/>
        </w:rPr>
        <w:t xml:space="preserve"> </w:t>
      </w:r>
      <w:r w:rsidR="008441CC" w:rsidRPr="00873129">
        <w:rPr>
          <w:rFonts w:ascii="Arial" w:eastAsia="Times New Roman" w:hAnsi="Arial" w:cs="Arial"/>
          <w:lang w:eastAsia="en-GB"/>
        </w:rPr>
        <w:t xml:space="preserve">the </w:t>
      </w:r>
      <w:r w:rsidR="00DC462C" w:rsidRPr="00873129">
        <w:rPr>
          <w:rFonts w:ascii="Arial" w:eastAsia="Times New Roman" w:hAnsi="Arial" w:cs="Arial"/>
          <w:lang w:eastAsia="en-GB"/>
        </w:rPr>
        <w:t>priority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DC462C" w:rsidRPr="00873129">
        <w:rPr>
          <w:rFonts w:ascii="Arial" w:eastAsia="Times New Roman" w:hAnsi="Arial" w:cs="Arial"/>
          <w:lang w:eastAsia="en-GB"/>
        </w:rPr>
        <w:t>setting</w:t>
      </w:r>
      <w:r w:rsidR="00656E0A" w:rsidRPr="00873129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workshop and</w:t>
      </w:r>
      <w:r w:rsidR="00501AB5" w:rsidRPr="00873129">
        <w:rPr>
          <w:rFonts w:ascii="Arial" w:eastAsia="Times New Roman" w:hAnsi="Arial" w:cs="Arial"/>
          <w:lang w:eastAsia="en-GB"/>
        </w:rPr>
        <w:t xml:space="preserve"> help to publicise it</w:t>
      </w:r>
      <w:r w:rsidRPr="00873129">
        <w:rPr>
          <w:rFonts w:ascii="Arial" w:eastAsia="Times New Roman" w:hAnsi="Arial" w:cs="Arial"/>
          <w:lang w:eastAsia="en-GB"/>
        </w:rPr>
        <w:t xml:space="preserve">.  This is the one-day </w:t>
      </w:r>
      <w:r w:rsidR="00DC462C" w:rsidRPr="00873129">
        <w:rPr>
          <w:rFonts w:ascii="Arial" w:eastAsia="Times New Roman" w:hAnsi="Arial" w:cs="Arial"/>
          <w:lang w:eastAsia="en-GB"/>
        </w:rPr>
        <w:t>workshop that</w:t>
      </w:r>
      <w:r w:rsidRPr="00873129">
        <w:rPr>
          <w:rFonts w:ascii="Arial" w:eastAsia="Times New Roman" w:hAnsi="Arial" w:cs="Arial"/>
          <w:lang w:eastAsia="en-GB"/>
        </w:rPr>
        <w:t xml:space="preserve"> brings patients, </w:t>
      </w:r>
      <w:proofErr w:type="gramStart"/>
      <w:r w:rsidRPr="00873129">
        <w:rPr>
          <w:rFonts w:ascii="Arial" w:eastAsia="Times New Roman" w:hAnsi="Arial" w:cs="Arial"/>
          <w:lang w:eastAsia="en-GB"/>
        </w:rPr>
        <w:t>carers</w:t>
      </w:r>
      <w:proofErr w:type="gramEnd"/>
      <w:r w:rsidRPr="00873129">
        <w:rPr>
          <w:rFonts w:ascii="Arial" w:eastAsia="Times New Roman" w:hAnsi="Arial" w:cs="Arial"/>
          <w:lang w:eastAsia="en-GB"/>
        </w:rPr>
        <w:t xml:space="preserve"> and </w:t>
      </w:r>
      <w:r w:rsidR="00501AB5" w:rsidRPr="00873129">
        <w:rPr>
          <w:rFonts w:ascii="Arial" w:eastAsia="Times New Roman" w:hAnsi="Arial" w:cs="Arial"/>
          <w:lang w:eastAsia="en-GB"/>
        </w:rPr>
        <w:t>clinician</w:t>
      </w:r>
      <w:r w:rsidRPr="00873129">
        <w:rPr>
          <w:rFonts w:ascii="Arial" w:eastAsia="Times New Roman" w:hAnsi="Arial" w:cs="Arial"/>
          <w:lang w:eastAsia="en-GB"/>
        </w:rPr>
        <w:t xml:space="preserve">s together to debate, rank and agree a final Top 10.  </w:t>
      </w:r>
      <w:r w:rsidR="0090383E">
        <w:rPr>
          <w:rFonts w:ascii="Arial" w:eastAsia="Times New Roman" w:hAnsi="Arial" w:cs="Arial"/>
          <w:lang w:eastAsia="en-GB"/>
        </w:rPr>
        <w:t xml:space="preserve">Participants are </w:t>
      </w:r>
      <w:r w:rsidRPr="00873129">
        <w:rPr>
          <w:rFonts w:ascii="Arial" w:eastAsia="Times New Roman" w:hAnsi="Arial" w:cs="Arial"/>
          <w:lang w:eastAsia="en-GB"/>
        </w:rPr>
        <w:t xml:space="preserve">patients, carers and the healthcare professionals or support workers who actively work with them. 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Typically,</w:t>
      </w:r>
      <w:r w:rsidRPr="00873129">
        <w:rPr>
          <w:rFonts w:ascii="Arial" w:eastAsia="Times New Roman" w:hAnsi="Arial" w:cs="Arial"/>
          <w:lang w:eastAsia="en-GB"/>
        </w:rPr>
        <w:t xml:space="preserve"> not all members of the Steering Group </w:t>
      </w:r>
      <w:r w:rsidR="0090383E">
        <w:rPr>
          <w:rFonts w:ascii="Arial" w:eastAsia="Times New Roman" w:hAnsi="Arial" w:cs="Arial"/>
          <w:lang w:eastAsia="en-GB"/>
        </w:rPr>
        <w:t>take part</w:t>
      </w:r>
      <w:r w:rsidRPr="00873129">
        <w:rPr>
          <w:rFonts w:ascii="Arial" w:eastAsia="Times New Roman" w:hAnsi="Arial" w:cs="Arial"/>
          <w:lang w:eastAsia="en-GB"/>
        </w:rPr>
        <w:t xml:space="preserve">, allowing space for new </w:t>
      </w:r>
      <w:proofErr w:type="gramStart"/>
      <w:r w:rsidRPr="00873129">
        <w:rPr>
          <w:rFonts w:ascii="Arial" w:eastAsia="Times New Roman" w:hAnsi="Arial" w:cs="Arial"/>
          <w:lang w:eastAsia="en-GB"/>
        </w:rPr>
        <w:t>participants</w:t>
      </w:r>
      <w:proofErr w:type="gramEnd"/>
    </w:p>
    <w:p w14:paraId="7C6FFBC3" w14:textId="77777777" w:rsidR="00656E0A" w:rsidRPr="00873129" w:rsidRDefault="00192C95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lastRenderedPageBreak/>
        <w:t xml:space="preserve">Ensure that </w:t>
      </w:r>
      <w:r w:rsidR="00656E0A" w:rsidRPr="00873129">
        <w:rPr>
          <w:rFonts w:ascii="Arial" w:eastAsia="Times New Roman" w:hAnsi="Arial" w:cs="Arial"/>
          <w:lang w:eastAsia="en-GB"/>
        </w:rPr>
        <w:t>the PSP’s working spreadsheet of uncertainties</w:t>
      </w:r>
      <w:r w:rsidR="00B8762A">
        <w:rPr>
          <w:rFonts w:ascii="Arial" w:eastAsia="Times New Roman" w:hAnsi="Arial" w:cs="Arial"/>
          <w:lang w:eastAsia="en-GB"/>
        </w:rPr>
        <w:t xml:space="preserve"> and</w:t>
      </w:r>
      <w:r w:rsidR="00656E0A" w:rsidRPr="00873129">
        <w:rPr>
          <w:rFonts w:ascii="Arial" w:eastAsia="Times New Roman" w:hAnsi="Arial" w:cs="Arial"/>
          <w:lang w:eastAsia="en-GB"/>
        </w:rPr>
        <w:t xml:space="preserve"> the </w:t>
      </w:r>
      <w:r w:rsidRPr="00873129">
        <w:rPr>
          <w:rFonts w:ascii="Arial" w:eastAsia="Times New Roman" w:hAnsi="Arial" w:cs="Arial"/>
          <w:lang w:eastAsia="en-GB"/>
        </w:rPr>
        <w:t xml:space="preserve">final </w:t>
      </w:r>
      <w:r w:rsidR="000523CB">
        <w:rPr>
          <w:rFonts w:ascii="Arial" w:eastAsia="Times New Roman" w:hAnsi="Arial" w:cs="Arial"/>
          <w:lang w:eastAsia="en-GB"/>
        </w:rPr>
        <w:t>prioritised list of questions</w:t>
      </w:r>
      <w:r w:rsidR="00656E0A" w:rsidRPr="00873129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 xml:space="preserve">are supplied </w:t>
      </w:r>
      <w:r w:rsidR="00656E0A" w:rsidRPr="00873129">
        <w:rPr>
          <w:rFonts w:ascii="Arial" w:eastAsia="Times New Roman" w:hAnsi="Arial" w:cs="Arial"/>
          <w:lang w:eastAsia="en-GB"/>
        </w:rPr>
        <w:t xml:space="preserve">to the JLA, for publication on the JLA </w:t>
      </w:r>
      <w:proofErr w:type="gramStart"/>
      <w:r w:rsidR="00656E0A" w:rsidRPr="00873129">
        <w:rPr>
          <w:rFonts w:ascii="Arial" w:eastAsia="Times New Roman" w:hAnsi="Arial" w:cs="Arial"/>
          <w:lang w:eastAsia="en-GB"/>
        </w:rPr>
        <w:t>website</w:t>
      </w:r>
      <w:proofErr w:type="gramEnd"/>
    </w:p>
    <w:p w14:paraId="6F1A5203" w14:textId="77777777" w:rsidR="00656E0A" w:rsidRPr="00873129" w:rsidRDefault="00192C95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Help p</w:t>
      </w:r>
      <w:r w:rsidR="00656E0A" w:rsidRPr="00873129">
        <w:rPr>
          <w:rFonts w:ascii="Arial" w:eastAsia="Times New Roman" w:hAnsi="Arial" w:cs="Arial"/>
          <w:lang w:eastAsia="en-GB"/>
        </w:rPr>
        <w:t>ublicis</w:t>
      </w:r>
      <w:r w:rsidRPr="00873129">
        <w:rPr>
          <w:rFonts w:ascii="Arial" w:eastAsia="Times New Roman" w:hAnsi="Arial" w:cs="Arial"/>
          <w:lang w:eastAsia="en-GB"/>
        </w:rPr>
        <w:t>e</w:t>
      </w:r>
      <w:r w:rsidR="00656E0A" w:rsidRPr="00873129">
        <w:rPr>
          <w:rFonts w:ascii="Arial" w:eastAsia="Times New Roman" w:hAnsi="Arial" w:cs="Arial"/>
          <w:lang w:eastAsia="en-GB"/>
        </w:rPr>
        <w:t xml:space="preserve"> the final top 10 uncertainties to the research </w:t>
      </w:r>
      <w:proofErr w:type="gramStart"/>
      <w:r w:rsidR="00656E0A" w:rsidRPr="00873129">
        <w:rPr>
          <w:rFonts w:ascii="Arial" w:eastAsia="Times New Roman" w:hAnsi="Arial" w:cs="Arial"/>
          <w:lang w:eastAsia="en-GB"/>
        </w:rPr>
        <w:t>community</w:t>
      </w:r>
      <w:proofErr w:type="gramEnd"/>
    </w:p>
    <w:p w14:paraId="5FC925C3" w14:textId="77777777" w:rsidR="00656E0A" w:rsidRPr="00873129" w:rsidRDefault="00192C95" w:rsidP="00584A4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Be involved in the d</w:t>
      </w:r>
      <w:r w:rsidR="00656E0A" w:rsidRPr="00873129">
        <w:rPr>
          <w:rFonts w:ascii="Arial" w:eastAsia="Times New Roman" w:hAnsi="Arial" w:cs="Arial"/>
          <w:lang w:eastAsia="en-GB"/>
        </w:rPr>
        <w:t>evelop</w:t>
      </w:r>
      <w:r w:rsidRPr="00873129">
        <w:rPr>
          <w:rFonts w:ascii="Arial" w:eastAsia="Times New Roman" w:hAnsi="Arial" w:cs="Arial"/>
          <w:lang w:eastAsia="en-GB"/>
        </w:rPr>
        <w:t>ment of</w:t>
      </w:r>
      <w:r w:rsidR="00656E0A" w:rsidRPr="00873129">
        <w:rPr>
          <w:rFonts w:ascii="Arial" w:eastAsia="Times New Roman" w:hAnsi="Arial" w:cs="Arial"/>
          <w:lang w:eastAsia="en-GB"/>
        </w:rPr>
        <w:t xml:space="preserve"> research questions from the agreed priorities</w:t>
      </w:r>
      <w:r w:rsidRPr="00873129">
        <w:rPr>
          <w:rFonts w:ascii="Arial" w:eastAsia="Times New Roman" w:hAnsi="Arial" w:cs="Arial"/>
          <w:lang w:eastAsia="en-GB"/>
        </w:rPr>
        <w:t>,</w:t>
      </w:r>
      <w:r w:rsidR="00656E0A" w:rsidRPr="00873129">
        <w:rPr>
          <w:rFonts w:ascii="Arial" w:eastAsia="Times New Roman" w:hAnsi="Arial" w:cs="Arial"/>
          <w:lang w:eastAsia="en-GB"/>
        </w:rPr>
        <w:t xml:space="preserve"> and work with research funders where necessary to provide any extra information they need.</w:t>
      </w:r>
    </w:p>
    <w:p w14:paraId="42BAA09A" w14:textId="77777777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b/>
          <w:lang w:eastAsia="en-GB"/>
        </w:rPr>
      </w:pPr>
      <w:r w:rsidRPr="00873129">
        <w:rPr>
          <w:rFonts w:ascii="Arial" w:eastAsia="Times New Roman" w:hAnsi="Arial" w:cs="Arial"/>
          <w:b/>
          <w:lang w:eastAsia="en-GB"/>
        </w:rPr>
        <w:t>Specific Roles</w:t>
      </w:r>
    </w:p>
    <w:p w14:paraId="0CB009F7" w14:textId="5955BCE0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b/>
          <w:lang w:eastAsia="en-GB"/>
        </w:rPr>
        <w:t>Chair</w:t>
      </w:r>
      <w:r w:rsidRPr="00873129">
        <w:rPr>
          <w:rFonts w:ascii="Arial" w:eastAsia="Times New Roman" w:hAnsi="Arial" w:cs="Arial"/>
          <w:lang w:eastAsia="en-GB"/>
        </w:rPr>
        <w:t xml:space="preserve">:  The PSP will be chaired </w:t>
      </w:r>
      <w:r w:rsidR="00AE7776" w:rsidRPr="00873129">
        <w:rPr>
          <w:rFonts w:ascii="Arial" w:eastAsia="Times New Roman" w:hAnsi="Arial" w:cs="Arial"/>
          <w:lang w:eastAsia="en-GB"/>
        </w:rPr>
        <w:t xml:space="preserve">by </w:t>
      </w:r>
      <w:r w:rsidR="00AE7776">
        <w:rPr>
          <w:rFonts w:ascii="Arial" w:eastAsia="Times New Roman" w:hAnsi="Arial" w:cs="Arial"/>
          <w:lang w:eastAsia="en-GB"/>
        </w:rPr>
        <w:t>[</w:t>
      </w:r>
      <w:r w:rsidRPr="00873129">
        <w:rPr>
          <w:rFonts w:ascii="Arial" w:eastAsia="Times New Roman" w:hAnsi="Arial" w:cs="Arial"/>
          <w:color w:val="FF0000"/>
          <w:lang w:eastAsia="en-GB"/>
        </w:rPr>
        <w:t>name</w:t>
      </w:r>
      <w:r w:rsidRPr="00873129">
        <w:rPr>
          <w:rFonts w:ascii="Arial" w:eastAsia="Times New Roman" w:hAnsi="Arial" w:cs="Arial"/>
          <w:lang w:eastAsia="en-GB"/>
        </w:rPr>
        <w:t>], a JLA Adviser.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 xml:space="preserve"> The JLA Ad</w:t>
      </w:r>
      <w:r w:rsidR="00DC462C">
        <w:rPr>
          <w:rFonts w:ascii="Arial" w:eastAsia="Times New Roman" w:hAnsi="Arial" w:cs="Arial"/>
          <w:lang w:eastAsia="en-GB"/>
        </w:rPr>
        <w:t xml:space="preserve">viser also Chairs and runs the </w:t>
      </w:r>
      <w:r w:rsidR="0090383E">
        <w:rPr>
          <w:rFonts w:ascii="Arial" w:eastAsia="Times New Roman" w:hAnsi="Arial" w:cs="Arial"/>
          <w:lang w:eastAsia="en-GB"/>
        </w:rPr>
        <w:t xml:space="preserve">priority </w:t>
      </w:r>
      <w:r w:rsidR="00DC462C">
        <w:rPr>
          <w:rFonts w:ascii="Arial" w:eastAsia="Times New Roman" w:hAnsi="Arial" w:cs="Arial"/>
          <w:lang w:eastAsia="en-GB"/>
        </w:rPr>
        <w:t>setting w</w:t>
      </w:r>
      <w:r w:rsidRPr="00873129">
        <w:rPr>
          <w:rFonts w:ascii="Arial" w:eastAsia="Times New Roman" w:hAnsi="Arial" w:cs="Arial"/>
          <w:lang w:eastAsia="en-GB"/>
        </w:rPr>
        <w:t xml:space="preserve">orkshop.  </w:t>
      </w:r>
      <w:r w:rsidR="00CD274A" w:rsidRPr="00873129">
        <w:rPr>
          <w:rFonts w:ascii="Arial" w:eastAsia="Times New Roman" w:hAnsi="Arial" w:cs="Arial"/>
          <w:lang w:eastAsia="en-GB"/>
        </w:rPr>
        <w:t xml:space="preserve">The JLA Adviser’s role is to support and guide the PSP, as a neutral facilitator, ensuring that the process is followed in a fair, transparent way, with equal input from patients, carers and clinicians and their representatives.  </w:t>
      </w:r>
    </w:p>
    <w:p w14:paraId="587B1049" w14:textId="016F6D5D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b/>
          <w:lang w:eastAsia="en-GB"/>
        </w:rPr>
        <w:t>Lead</w:t>
      </w:r>
      <w:r w:rsidR="00AE7776" w:rsidRPr="00873129">
        <w:rPr>
          <w:rFonts w:ascii="Arial" w:eastAsia="Times New Roman" w:hAnsi="Arial" w:cs="Arial"/>
          <w:lang w:eastAsia="en-GB"/>
        </w:rPr>
        <w:t>: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[</w:t>
      </w:r>
      <w:r w:rsidR="00AE7776" w:rsidRPr="00873129">
        <w:rPr>
          <w:rFonts w:ascii="Arial" w:eastAsia="Times New Roman" w:hAnsi="Arial" w:cs="Arial"/>
          <w:color w:val="FF0000"/>
          <w:lang w:eastAsia="en-GB"/>
        </w:rPr>
        <w:t>name</w:t>
      </w:r>
      <w:r w:rsidR="00AE7776" w:rsidRPr="00873129">
        <w:rPr>
          <w:rFonts w:ascii="Arial" w:eastAsia="Times New Roman" w:hAnsi="Arial" w:cs="Arial"/>
          <w:lang w:eastAsia="en-GB"/>
        </w:rPr>
        <w:t>]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is</w:t>
      </w:r>
      <w:r w:rsidRPr="00873129">
        <w:rPr>
          <w:rFonts w:ascii="Arial" w:eastAsia="Times New Roman" w:hAnsi="Arial" w:cs="Arial"/>
          <w:lang w:eastAsia="en-GB"/>
        </w:rPr>
        <w:t xml:space="preserve"> the lead for the PSP.  The Lead works closely with the JLA Adviser and the PSP coordinator to champion the PSP and ensure it is successfully promoted, </w:t>
      </w:r>
      <w:proofErr w:type="gramStart"/>
      <w:r w:rsidRPr="00873129">
        <w:rPr>
          <w:rFonts w:ascii="Arial" w:eastAsia="Times New Roman" w:hAnsi="Arial" w:cs="Arial"/>
          <w:lang w:eastAsia="en-GB"/>
        </w:rPr>
        <w:t>completed</w:t>
      </w:r>
      <w:proofErr w:type="gramEnd"/>
      <w:r w:rsidRPr="00873129">
        <w:rPr>
          <w:rFonts w:ascii="Arial" w:eastAsia="Times New Roman" w:hAnsi="Arial" w:cs="Arial"/>
          <w:lang w:eastAsia="en-GB"/>
        </w:rPr>
        <w:t xml:space="preserve"> and disseminated to funders.</w:t>
      </w:r>
    </w:p>
    <w:p w14:paraId="042CAC45" w14:textId="5D877AEE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b/>
          <w:lang w:eastAsia="en-GB"/>
        </w:rPr>
        <w:t>Coordinator</w:t>
      </w:r>
      <w:r w:rsidR="00AE7776" w:rsidRPr="00873129">
        <w:rPr>
          <w:rFonts w:ascii="Arial" w:eastAsia="Times New Roman" w:hAnsi="Arial" w:cs="Arial"/>
          <w:lang w:eastAsia="en-GB"/>
        </w:rPr>
        <w:t xml:space="preserve">: </w:t>
      </w:r>
      <w:r w:rsidR="00AE7776">
        <w:rPr>
          <w:rFonts w:ascii="Arial" w:eastAsia="Times New Roman" w:hAnsi="Arial" w:cs="Arial"/>
          <w:lang w:eastAsia="en-GB"/>
        </w:rPr>
        <w:t>[</w:t>
      </w:r>
      <w:r w:rsidR="00AE7776" w:rsidRPr="00873129">
        <w:rPr>
          <w:rFonts w:ascii="Arial" w:eastAsia="Times New Roman" w:hAnsi="Arial" w:cs="Arial"/>
          <w:color w:val="FF0000"/>
          <w:lang w:eastAsia="en-GB"/>
        </w:rPr>
        <w:t>name</w:t>
      </w:r>
      <w:r w:rsidR="00AE7776" w:rsidRPr="00873129">
        <w:rPr>
          <w:rFonts w:ascii="Arial" w:eastAsia="Times New Roman" w:hAnsi="Arial" w:cs="Arial"/>
          <w:lang w:eastAsia="en-GB"/>
        </w:rPr>
        <w:t>]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is</w:t>
      </w:r>
      <w:r w:rsidRPr="00873129">
        <w:rPr>
          <w:rFonts w:ascii="Arial" w:eastAsia="Times New Roman" w:hAnsi="Arial" w:cs="Arial"/>
          <w:lang w:eastAsia="en-GB"/>
        </w:rPr>
        <w:t xml:space="preserve"> responsible for the coordination and administration of the PSP.  This includes </w:t>
      </w:r>
      <w:r w:rsidR="00DC462C" w:rsidRPr="00873129">
        <w:rPr>
          <w:rFonts w:ascii="Arial" w:eastAsia="Times New Roman" w:hAnsi="Arial" w:cs="Arial"/>
          <w:lang w:eastAsia="en-GB"/>
        </w:rPr>
        <w:t>arranging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>all meetings and workshops, and ensuring that:</w:t>
      </w:r>
    </w:p>
    <w:p w14:paraId="40D98E2F" w14:textId="77777777" w:rsidR="00405F3F" w:rsidRPr="00873129" w:rsidRDefault="00405F3F" w:rsidP="00584A4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55"/>
        </w:tabs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•</w:t>
      </w:r>
      <w:r w:rsidRPr="00873129">
        <w:rPr>
          <w:rFonts w:ascii="Arial" w:eastAsia="Times New Roman" w:hAnsi="Arial" w:cs="Arial"/>
          <w:lang w:eastAsia="en-GB"/>
        </w:rPr>
        <w:tab/>
        <w:t>requests for agenda items are discussed with the group</w:t>
      </w:r>
      <w:r w:rsidR="00584A4F">
        <w:rPr>
          <w:rFonts w:ascii="Arial" w:eastAsia="Times New Roman" w:hAnsi="Arial" w:cs="Arial"/>
          <w:lang w:eastAsia="en-GB"/>
        </w:rPr>
        <w:tab/>
      </w:r>
    </w:p>
    <w:p w14:paraId="753086F9" w14:textId="77777777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lang w:eastAsia="en-GB"/>
        </w:rPr>
        <w:t>•</w:t>
      </w:r>
      <w:r w:rsidRPr="00873129">
        <w:rPr>
          <w:rFonts w:ascii="Arial" w:eastAsia="Times New Roman" w:hAnsi="Arial" w:cs="Arial"/>
          <w:lang w:eastAsia="en-GB"/>
        </w:rPr>
        <w:tab/>
        <w:t>papers are available at least a week before meetings</w:t>
      </w:r>
    </w:p>
    <w:p w14:paraId="61B6FFDB" w14:textId="77777777" w:rsidR="00015D5A" w:rsidRPr="00873129" w:rsidRDefault="00405F3F" w:rsidP="00584A4F">
      <w:pPr>
        <w:ind w:left="720" w:hanging="720"/>
        <w:rPr>
          <w:rFonts w:ascii="Arial" w:hAnsi="Arial" w:cs="Arial"/>
          <w:bCs/>
        </w:rPr>
      </w:pPr>
      <w:r w:rsidRPr="00873129">
        <w:rPr>
          <w:rFonts w:ascii="Arial" w:eastAsia="Times New Roman" w:hAnsi="Arial" w:cs="Arial"/>
          <w:lang w:eastAsia="en-GB"/>
        </w:rPr>
        <w:t>•</w:t>
      </w:r>
      <w:r w:rsidRPr="00873129">
        <w:rPr>
          <w:rFonts w:ascii="Arial" w:eastAsia="Times New Roman" w:hAnsi="Arial" w:cs="Arial"/>
          <w:lang w:eastAsia="en-GB"/>
        </w:rPr>
        <w:tab/>
        <w:t>meeting notes are</w:t>
      </w:r>
      <w:r w:rsidR="00AF0611" w:rsidRPr="00873129">
        <w:rPr>
          <w:rFonts w:ascii="Arial" w:eastAsia="Times New Roman" w:hAnsi="Arial" w:cs="Arial"/>
          <w:lang w:eastAsia="en-GB"/>
        </w:rPr>
        <w:t xml:space="preserve"> </w:t>
      </w:r>
      <w:r w:rsidR="00AF0611" w:rsidRPr="00873129">
        <w:rPr>
          <w:rFonts w:ascii="Arial" w:hAnsi="Arial" w:cs="Arial"/>
          <w:bCs/>
        </w:rPr>
        <w:t xml:space="preserve">reviewed by the Chair, </w:t>
      </w:r>
      <w:r w:rsidR="00015D5A" w:rsidRPr="00873129">
        <w:rPr>
          <w:rFonts w:ascii="Arial" w:eastAsia="Times New Roman" w:hAnsi="Arial" w:cs="Arial"/>
          <w:lang w:eastAsia="en-GB"/>
        </w:rPr>
        <w:t>circulated within two weeks</w:t>
      </w:r>
      <w:r w:rsidR="00015D5A" w:rsidRPr="00873129">
        <w:rPr>
          <w:rFonts w:ascii="Arial" w:hAnsi="Arial" w:cs="Arial"/>
          <w:bCs/>
        </w:rPr>
        <w:t xml:space="preserve">, and </w:t>
      </w:r>
      <w:r w:rsidR="00AF0611" w:rsidRPr="00873129">
        <w:rPr>
          <w:rFonts w:ascii="Arial" w:hAnsi="Arial" w:cs="Arial"/>
          <w:bCs/>
        </w:rPr>
        <w:t xml:space="preserve">reviewed and </w:t>
      </w:r>
      <w:r w:rsidR="00DC462C">
        <w:rPr>
          <w:rFonts w:ascii="Arial" w:hAnsi="Arial" w:cs="Arial"/>
          <w:bCs/>
        </w:rPr>
        <w:t>agreed</w:t>
      </w:r>
      <w:r w:rsidR="00AF0611" w:rsidRPr="00873129">
        <w:rPr>
          <w:rFonts w:ascii="Arial" w:hAnsi="Arial" w:cs="Arial"/>
          <w:bCs/>
        </w:rPr>
        <w:t xml:space="preserve"> at the next meeting.</w:t>
      </w:r>
    </w:p>
    <w:p w14:paraId="44826912" w14:textId="493BBB43" w:rsidR="00405F3F" w:rsidRPr="00873129" w:rsidRDefault="00405F3F" w:rsidP="00584A4F">
      <w:pPr>
        <w:shd w:val="clear" w:color="auto" w:fill="FFFFFF"/>
        <w:rPr>
          <w:rFonts w:ascii="Arial" w:eastAsia="Times New Roman" w:hAnsi="Arial" w:cs="Arial"/>
          <w:lang w:eastAsia="en-GB"/>
        </w:rPr>
      </w:pPr>
      <w:r w:rsidRPr="00873129">
        <w:rPr>
          <w:rFonts w:ascii="Arial" w:eastAsia="Times New Roman" w:hAnsi="Arial" w:cs="Arial"/>
          <w:b/>
          <w:lang w:eastAsia="en-GB"/>
        </w:rPr>
        <w:t>Information Specialist</w:t>
      </w:r>
      <w:r w:rsidR="00AE7776" w:rsidRPr="00873129">
        <w:rPr>
          <w:rFonts w:ascii="Arial" w:eastAsia="Times New Roman" w:hAnsi="Arial" w:cs="Arial"/>
          <w:lang w:eastAsia="en-GB"/>
        </w:rPr>
        <w:t>:</w:t>
      </w:r>
      <w:r w:rsidR="00AE7776">
        <w:rPr>
          <w:rFonts w:ascii="Arial" w:eastAsia="Times New Roman" w:hAnsi="Arial" w:cs="Arial"/>
          <w:lang w:eastAsia="en-GB"/>
        </w:rPr>
        <w:t xml:space="preserve"> </w:t>
      </w:r>
      <w:r w:rsidR="00AE7776" w:rsidRPr="00873129">
        <w:rPr>
          <w:rFonts w:ascii="Arial" w:eastAsia="Times New Roman" w:hAnsi="Arial" w:cs="Arial"/>
          <w:lang w:eastAsia="en-GB"/>
        </w:rPr>
        <w:t>[</w:t>
      </w:r>
      <w:r w:rsidR="00FF402E" w:rsidRPr="00873129">
        <w:rPr>
          <w:rFonts w:ascii="Arial" w:eastAsia="Times New Roman" w:hAnsi="Arial" w:cs="Arial"/>
          <w:color w:val="FF0000"/>
          <w:lang w:eastAsia="en-GB"/>
        </w:rPr>
        <w:t>name</w:t>
      </w:r>
      <w:r w:rsidR="00FF402E" w:rsidRPr="00873129">
        <w:rPr>
          <w:rFonts w:ascii="Arial" w:eastAsia="Times New Roman" w:hAnsi="Arial" w:cs="Arial"/>
          <w:lang w:eastAsia="en-GB"/>
        </w:rPr>
        <w:t>]</w:t>
      </w:r>
      <w:r w:rsidRPr="00873129">
        <w:rPr>
          <w:rFonts w:ascii="Arial" w:eastAsia="Times New Roman" w:hAnsi="Arial" w:cs="Arial"/>
          <w:lang w:eastAsia="en-GB"/>
        </w:rPr>
        <w:t xml:space="preserve"> </w:t>
      </w:r>
      <w:r w:rsidR="00FF402E" w:rsidRPr="00873129">
        <w:rPr>
          <w:rFonts w:ascii="Arial" w:eastAsia="Times New Roman" w:hAnsi="Arial" w:cs="Arial"/>
          <w:lang w:eastAsia="en-GB"/>
        </w:rPr>
        <w:t xml:space="preserve">is the </w:t>
      </w:r>
      <w:r w:rsidRPr="00873129">
        <w:rPr>
          <w:rFonts w:ascii="Arial" w:eastAsia="Times New Roman" w:hAnsi="Arial" w:cs="Arial"/>
          <w:lang w:eastAsia="en-GB"/>
        </w:rPr>
        <w:t xml:space="preserve">Information Specialist </w:t>
      </w:r>
      <w:r w:rsidR="00FF402E" w:rsidRPr="00873129">
        <w:rPr>
          <w:rFonts w:ascii="Arial" w:eastAsia="Times New Roman" w:hAnsi="Arial" w:cs="Arial"/>
          <w:lang w:eastAsia="en-GB"/>
        </w:rPr>
        <w:t>for the PSP</w:t>
      </w:r>
      <w:r w:rsidRPr="00873129">
        <w:rPr>
          <w:rFonts w:ascii="Arial" w:eastAsia="Times New Roman" w:hAnsi="Arial" w:cs="Arial"/>
          <w:lang w:eastAsia="en-GB"/>
        </w:rPr>
        <w:t xml:space="preserve">. 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>Their role is to advise the Steering Group on data management and analysis strategies</w:t>
      </w:r>
      <w:r w:rsidR="0032347C">
        <w:rPr>
          <w:rFonts w:ascii="Arial" w:eastAsia="Times New Roman" w:hAnsi="Arial" w:cs="Arial"/>
          <w:lang w:eastAsia="en-GB"/>
        </w:rPr>
        <w:t xml:space="preserve"> and agree these with the group</w:t>
      </w:r>
      <w:r w:rsidRPr="00873129">
        <w:rPr>
          <w:rFonts w:ascii="Arial" w:eastAsia="Times New Roman" w:hAnsi="Arial" w:cs="Arial"/>
          <w:lang w:eastAsia="en-GB"/>
        </w:rPr>
        <w:t xml:space="preserve">. 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>They also review and analyse the data collected, review existing evidence, and help develop the long list of questions, under the guidance and assu</w:t>
      </w:r>
      <w:r w:rsidR="00167D1A" w:rsidRPr="00873129">
        <w:rPr>
          <w:rFonts w:ascii="Arial" w:eastAsia="Times New Roman" w:hAnsi="Arial" w:cs="Arial"/>
          <w:lang w:eastAsia="en-GB"/>
        </w:rPr>
        <w:t xml:space="preserve">rance of the Steering Group.  </w:t>
      </w:r>
      <w:r w:rsidRPr="00873129">
        <w:rPr>
          <w:rFonts w:ascii="Arial" w:eastAsia="Times New Roman" w:hAnsi="Arial" w:cs="Arial"/>
          <w:lang w:eastAsia="en-GB"/>
        </w:rPr>
        <w:t>It is helpful if the Information Specialist has content knowledge in the subject area of the PSP.</w:t>
      </w:r>
      <w:r w:rsidR="00DC462C">
        <w:rPr>
          <w:rFonts w:ascii="Arial" w:eastAsia="Times New Roman" w:hAnsi="Arial" w:cs="Arial"/>
          <w:lang w:eastAsia="en-GB"/>
        </w:rPr>
        <w:t xml:space="preserve"> </w:t>
      </w:r>
      <w:r w:rsidRPr="00873129">
        <w:rPr>
          <w:rFonts w:ascii="Arial" w:eastAsia="Times New Roman" w:hAnsi="Arial" w:cs="Arial"/>
          <w:lang w:eastAsia="en-GB"/>
        </w:rPr>
        <w:t xml:space="preserve"> However, if the Information Specialist is well supported by the Steering Group this </w:t>
      </w:r>
      <w:r w:rsidR="0090383E">
        <w:rPr>
          <w:rFonts w:ascii="Arial" w:eastAsia="Times New Roman" w:hAnsi="Arial" w:cs="Arial"/>
          <w:lang w:eastAsia="en-GB"/>
        </w:rPr>
        <w:t>is</w:t>
      </w:r>
      <w:r w:rsidRPr="00873129">
        <w:rPr>
          <w:rFonts w:ascii="Arial" w:eastAsia="Times New Roman" w:hAnsi="Arial" w:cs="Arial"/>
          <w:lang w:eastAsia="en-GB"/>
        </w:rPr>
        <w:t xml:space="preserve"> not essential. </w:t>
      </w:r>
      <w:r w:rsidR="001A48A4">
        <w:rPr>
          <w:rFonts w:ascii="Arial" w:eastAsia="Times New Roman" w:hAnsi="Arial" w:cs="Arial"/>
          <w:lang w:eastAsia="en-GB"/>
        </w:rPr>
        <w:t>The outputs delivered by the Information Specialist will be approved by the Steering Group.</w:t>
      </w:r>
    </w:p>
    <w:p w14:paraId="5A05C2AF" w14:textId="77777777" w:rsidR="002A066C" w:rsidRPr="00873129" w:rsidRDefault="002A066C" w:rsidP="002A066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Code of Conduct</w:t>
      </w:r>
    </w:p>
    <w:p w14:paraId="43ACD955" w14:textId="42CF84CE" w:rsidR="002A066C" w:rsidRPr="00AE7776" w:rsidRDefault="00B54776" w:rsidP="00AE7776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important that members of the Steering Group work to high personal and professional standards.  Steering Group members are</w:t>
      </w:r>
      <w:r w:rsidR="008D79D6">
        <w:rPr>
          <w:rFonts w:ascii="Arial" w:hAnsi="Arial" w:cs="Arial"/>
          <w:bCs/>
        </w:rPr>
        <w:t xml:space="preserve"> </w:t>
      </w:r>
      <w:r w:rsidR="00AE7776">
        <w:rPr>
          <w:rFonts w:ascii="Arial" w:hAnsi="Arial" w:cs="Arial"/>
          <w:bCs/>
        </w:rPr>
        <w:t>expected to</w:t>
      </w:r>
      <w:r>
        <w:rPr>
          <w:rFonts w:ascii="Arial" w:hAnsi="Arial" w:cs="Arial"/>
          <w:bCs/>
        </w:rPr>
        <w:t>:</w:t>
      </w:r>
    </w:p>
    <w:p w14:paraId="591A7C33" w14:textId="19ACE35C" w:rsidR="002A066C" w:rsidRPr="00451366" w:rsidRDefault="002A066C" w:rsidP="0045136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Cs/>
        </w:rPr>
      </w:pPr>
      <w:r w:rsidRPr="00451366">
        <w:rPr>
          <w:rFonts w:ascii="Arial" w:hAnsi="Arial" w:cs="Arial"/>
          <w:bCs/>
        </w:rPr>
        <w:t xml:space="preserve">behave in a manner which does not bring the PSP </w:t>
      </w:r>
      <w:r w:rsidR="00DB2546">
        <w:rPr>
          <w:rFonts w:ascii="Arial" w:hAnsi="Arial" w:cs="Arial"/>
          <w:bCs/>
        </w:rPr>
        <w:t xml:space="preserve">or the JLA </w:t>
      </w:r>
      <w:r w:rsidRPr="00451366">
        <w:rPr>
          <w:rFonts w:ascii="Arial" w:hAnsi="Arial" w:cs="Arial"/>
          <w:bCs/>
        </w:rPr>
        <w:t xml:space="preserve">into disrepute or damage the relationship with Steering Group members, partners and any other stakeholders in the </w:t>
      </w:r>
      <w:proofErr w:type="gramStart"/>
      <w:r w:rsidRPr="00451366">
        <w:rPr>
          <w:rFonts w:ascii="Arial" w:hAnsi="Arial" w:cs="Arial"/>
          <w:bCs/>
        </w:rPr>
        <w:t>PSP</w:t>
      </w:r>
      <w:proofErr w:type="gramEnd"/>
    </w:p>
    <w:p w14:paraId="681BA710" w14:textId="189B0B47" w:rsidR="002A066C" w:rsidRPr="00451366" w:rsidRDefault="002A066C" w:rsidP="0045136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Cs/>
        </w:rPr>
      </w:pPr>
      <w:r w:rsidRPr="00451366">
        <w:rPr>
          <w:rFonts w:ascii="Arial" w:hAnsi="Arial" w:cs="Arial"/>
          <w:bCs/>
        </w:rPr>
        <w:t xml:space="preserve">maintain confidentiality when sensitive information is </w:t>
      </w:r>
      <w:proofErr w:type="gramStart"/>
      <w:r w:rsidRPr="00451366">
        <w:rPr>
          <w:rFonts w:ascii="Arial" w:hAnsi="Arial" w:cs="Arial"/>
          <w:bCs/>
        </w:rPr>
        <w:t>shared</w:t>
      </w:r>
      <w:proofErr w:type="gramEnd"/>
    </w:p>
    <w:p w14:paraId="07E4F84B" w14:textId="77777777" w:rsidR="002A066C" w:rsidRPr="00451366" w:rsidRDefault="004D4C27" w:rsidP="0045136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actively support</w:t>
      </w:r>
      <w:r w:rsidR="002A066C" w:rsidRPr="00451366">
        <w:rPr>
          <w:rFonts w:ascii="Arial" w:hAnsi="Arial" w:cs="Arial"/>
          <w:bCs/>
        </w:rPr>
        <w:t xml:space="preserve"> diversity</w:t>
      </w:r>
      <w:r w:rsidR="00F71188" w:rsidRPr="00451366">
        <w:rPr>
          <w:rFonts w:ascii="Arial" w:hAnsi="Arial" w:cs="Arial"/>
          <w:bCs/>
        </w:rPr>
        <w:t xml:space="preserve"> and inclusion and not discriminate against any person.</w:t>
      </w:r>
    </w:p>
    <w:p w14:paraId="747242D7" w14:textId="77179CC0" w:rsidR="00AE7776" w:rsidRDefault="00AE7776" w:rsidP="00584A4F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Everyone involved</w:t>
      </w:r>
      <w:r w:rsidRPr="004513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 the PSP </w:t>
      </w:r>
      <w:r w:rsidRPr="00451366">
        <w:rPr>
          <w:rFonts w:ascii="Arial" w:hAnsi="Arial" w:cs="Arial"/>
          <w:bCs/>
        </w:rPr>
        <w:t>should feel safe</w:t>
      </w:r>
      <w:r>
        <w:rPr>
          <w:rFonts w:ascii="Arial" w:hAnsi="Arial" w:cs="Arial"/>
          <w:bCs/>
        </w:rPr>
        <w:t>,</w:t>
      </w:r>
      <w:r w:rsidRPr="00451366">
        <w:rPr>
          <w:rFonts w:ascii="Arial" w:hAnsi="Arial" w:cs="Arial"/>
          <w:bCs/>
        </w:rPr>
        <w:t xml:space="preserve"> </w:t>
      </w:r>
      <w:proofErr w:type="gramStart"/>
      <w:r w:rsidRPr="00451366">
        <w:rPr>
          <w:rFonts w:ascii="Arial" w:hAnsi="Arial" w:cs="Arial"/>
          <w:bCs/>
        </w:rPr>
        <w:t>respected</w:t>
      </w:r>
      <w:proofErr w:type="gramEnd"/>
      <w:r w:rsidRPr="004513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and able</w:t>
      </w:r>
      <w:r w:rsidRPr="00451366">
        <w:rPr>
          <w:rFonts w:ascii="Arial" w:hAnsi="Arial" w:cs="Arial"/>
          <w:bCs/>
        </w:rPr>
        <w:t xml:space="preserve"> to contribute fully</w:t>
      </w:r>
      <w:r>
        <w:rPr>
          <w:rFonts w:ascii="Arial" w:hAnsi="Arial" w:cs="Arial"/>
          <w:bCs/>
        </w:rPr>
        <w:t>.</w:t>
      </w:r>
    </w:p>
    <w:p w14:paraId="761602CD" w14:textId="25356B69" w:rsidR="002A066C" w:rsidRDefault="002A066C" w:rsidP="00584A4F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Anyone found to be in breach of this code may be removed from the Steering Group at the discretion of the PSP leader.  Any co</w:t>
      </w:r>
      <w:r w:rsidR="0005391C">
        <w:rPr>
          <w:rFonts w:ascii="Arial" w:hAnsi="Arial" w:cs="Arial"/>
          <w:bCs/>
        </w:rPr>
        <w:t>ncerns</w:t>
      </w:r>
      <w:r>
        <w:rPr>
          <w:rFonts w:ascii="Arial" w:hAnsi="Arial" w:cs="Arial"/>
          <w:bCs/>
        </w:rPr>
        <w:t xml:space="preserve"> </w:t>
      </w:r>
      <w:r w:rsidR="0005391C">
        <w:rPr>
          <w:rFonts w:ascii="Arial" w:hAnsi="Arial" w:cs="Arial"/>
          <w:bCs/>
        </w:rPr>
        <w:t xml:space="preserve">related to conduct </w:t>
      </w:r>
      <w:r>
        <w:rPr>
          <w:rFonts w:ascii="Arial" w:hAnsi="Arial" w:cs="Arial"/>
          <w:bCs/>
        </w:rPr>
        <w:t>should be r</w:t>
      </w:r>
      <w:r w:rsidR="0005391C">
        <w:rPr>
          <w:rFonts w:ascii="Arial" w:hAnsi="Arial" w:cs="Arial"/>
          <w:bCs/>
        </w:rPr>
        <w:t xml:space="preserve">aised with </w:t>
      </w:r>
      <w:r>
        <w:rPr>
          <w:rFonts w:ascii="Arial" w:hAnsi="Arial" w:cs="Arial"/>
          <w:bCs/>
        </w:rPr>
        <w:t>the PSP leader</w:t>
      </w:r>
      <w:r w:rsidR="0043147D">
        <w:rPr>
          <w:rFonts w:ascii="Arial" w:hAnsi="Arial" w:cs="Arial"/>
          <w:bCs/>
        </w:rPr>
        <w:t xml:space="preserve"> and/or the JLA Adviser</w:t>
      </w:r>
      <w:r w:rsidR="0005391C">
        <w:rPr>
          <w:rFonts w:ascii="Arial" w:hAnsi="Arial" w:cs="Arial"/>
          <w:bCs/>
        </w:rPr>
        <w:t>.</w:t>
      </w:r>
    </w:p>
    <w:p w14:paraId="45765D18" w14:textId="77777777" w:rsidR="00C2350E" w:rsidRPr="00873129" w:rsidRDefault="00C2350E" w:rsidP="00584A4F">
      <w:pPr>
        <w:shd w:val="clear" w:color="auto" w:fill="FFFFFF"/>
        <w:rPr>
          <w:rFonts w:ascii="Arial" w:hAnsi="Arial" w:cs="Arial"/>
        </w:rPr>
      </w:pPr>
      <w:r w:rsidRPr="00873129">
        <w:rPr>
          <w:rFonts w:ascii="Arial" w:hAnsi="Arial" w:cs="Arial"/>
          <w:b/>
        </w:rPr>
        <w:t>Declaring interests</w:t>
      </w:r>
    </w:p>
    <w:p w14:paraId="68DE4DD7" w14:textId="4992B6BA" w:rsidR="002E5B1F" w:rsidRPr="00873129" w:rsidRDefault="00C2350E" w:rsidP="00584A4F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Steering Group members are asked to declare any interests relevant to </w:t>
      </w:r>
      <w:r w:rsidR="00AE7776" w:rsidRPr="00873129">
        <w:rPr>
          <w:rFonts w:ascii="Arial" w:hAnsi="Arial" w:cs="Arial"/>
        </w:rPr>
        <w:t xml:space="preserve">the </w:t>
      </w:r>
      <w:r w:rsidR="00AE7776">
        <w:rPr>
          <w:rFonts w:ascii="Arial" w:hAnsi="Arial" w:cs="Arial"/>
        </w:rPr>
        <w:t>[</w:t>
      </w:r>
      <w:r w:rsidR="00E836D4" w:rsidRPr="00873129">
        <w:rPr>
          <w:rFonts w:ascii="Arial" w:hAnsi="Arial" w:cs="Arial"/>
          <w:color w:val="FF0000"/>
        </w:rPr>
        <w:t>insert name</w:t>
      </w:r>
      <w:r w:rsidR="00EB2984" w:rsidRPr="00873129">
        <w:rPr>
          <w:rFonts w:ascii="Arial" w:hAnsi="Arial" w:cs="Arial"/>
        </w:rPr>
        <w:t>]</w:t>
      </w:r>
      <w:r w:rsidRPr="00873129">
        <w:rPr>
          <w:rFonts w:ascii="Arial" w:hAnsi="Arial" w:cs="Arial"/>
        </w:rPr>
        <w:t xml:space="preserve"> PSP.  The JLA provide</w:t>
      </w:r>
      <w:r w:rsidR="00EB2984" w:rsidRPr="00873129">
        <w:rPr>
          <w:rFonts w:ascii="Arial" w:hAnsi="Arial" w:cs="Arial"/>
        </w:rPr>
        <w:t>s</w:t>
      </w:r>
      <w:r w:rsidRPr="00873129">
        <w:rPr>
          <w:rFonts w:ascii="Arial" w:hAnsi="Arial" w:cs="Arial"/>
        </w:rPr>
        <w:t xml:space="preserve"> a</w:t>
      </w:r>
      <w:r w:rsidR="00EB2984" w:rsidRPr="00873129">
        <w:rPr>
          <w:rFonts w:ascii="Arial" w:hAnsi="Arial" w:cs="Arial"/>
        </w:rPr>
        <w:t>n example</w:t>
      </w:r>
      <w:r w:rsidRPr="00873129">
        <w:rPr>
          <w:rFonts w:ascii="Arial" w:hAnsi="Arial" w:cs="Arial"/>
        </w:rPr>
        <w:t xml:space="preserve"> </w:t>
      </w:r>
      <w:r w:rsidR="002A066C">
        <w:rPr>
          <w:rFonts w:ascii="Arial" w:hAnsi="Arial" w:cs="Arial"/>
        </w:rPr>
        <w:t xml:space="preserve">Interests and Privacy </w:t>
      </w:r>
      <w:r w:rsidRPr="00873129">
        <w:rPr>
          <w:rFonts w:ascii="Arial" w:hAnsi="Arial" w:cs="Arial"/>
        </w:rPr>
        <w:t xml:space="preserve">form, and the interests of each member will be shared among the group.  This is to encourage a culture of openness and transparency.  Relevant interests may be </w:t>
      </w:r>
      <w:r w:rsidRPr="00873129">
        <w:rPr>
          <w:rFonts w:ascii="Arial" w:hAnsi="Arial" w:cs="Arial"/>
        </w:rPr>
        <w:lastRenderedPageBreak/>
        <w:t xml:space="preserve">professional, </w:t>
      </w:r>
      <w:proofErr w:type="gramStart"/>
      <w:r w:rsidRPr="00873129">
        <w:rPr>
          <w:rFonts w:ascii="Arial" w:hAnsi="Arial" w:cs="Arial"/>
        </w:rPr>
        <w:t>personal</w:t>
      </w:r>
      <w:proofErr w:type="gramEnd"/>
      <w:r w:rsidRPr="00873129">
        <w:rPr>
          <w:rFonts w:ascii="Arial" w:hAnsi="Arial" w:cs="Arial"/>
        </w:rPr>
        <w:t xml:space="preserve"> or related to an interest in or involvement in clinical research.</w:t>
      </w:r>
      <w:r w:rsidR="0032347C">
        <w:rPr>
          <w:rFonts w:ascii="Arial" w:hAnsi="Arial" w:cs="Arial"/>
        </w:rPr>
        <w:t xml:space="preserve">  The same form asks Steering Group members to consider their agreement to being named in publicity about the PSP.</w:t>
      </w:r>
      <w:r w:rsidRPr="00873129">
        <w:rPr>
          <w:rFonts w:ascii="Arial" w:hAnsi="Arial" w:cs="Arial"/>
        </w:rPr>
        <w:t xml:space="preserve"> </w:t>
      </w:r>
    </w:p>
    <w:p w14:paraId="335D0F11" w14:textId="77777777" w:rsidR="00197BF7" w:rsidRPr="00873129" w:rsidRDefault="00197BF7" w:rsidP="00584A4F">
      <w:pPr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Researchers may sit on the Steering Group if the group feels this is appropriate and useful – the JLA Adviser will ensure that they do not have an undue influence on the outcome. </w:t>
      </w:r>
      <w:r w:rsidR="00DA4966">
        <w:rPr>
          <w:rFonts w:ascii="Arial" w:hAnsi="Arial" w:cs="Arial"/>
        </w:rPr>
        <w:t xml:space="preserve"> </w:t>
      </w:r>
      <w:r w:rsidRPr="00873129">
        <w:rPr>
          <w:rFonts w:ascii="Arial" w:hAnsi="Arial" w:cs="Arial"/>
        </w:rPr>
        <w:t>Researchers who are currently clinically active may participate in the priority setting if they declare their interests.</w:t>
      </w:r>
    </w:p>
    <w:p w14:paraId="1417D07A" w14:textId="77777777" w:rsidR="00CA7E41" w:rsidRPr="00873129" w:rsidRDefault="00CA7E41" w:rsidP="00584A4F">
      <w:pPr>
        <w:rPr>
          <w:rFonts w:ascii="Arial" w:hAnsi="Arial" w:cs="Arial"/>
        </w:rPr>
      </w:pPr>
      <w:r w:rsidRPr="00873129">
        <w:rPr>
          <w:rFonts w:ascii="Arial" w:hAnsi="Arial" w:cs="Arial"/>
          <w:b/>
          <w:bCs/>
        </w:rPr>
        <w:t>Timescales</w:t>
      </w:r>
      <w:r w:rsidRPr="00873129">
        <w:rPr>
          <w:rFonts w:ascii="Arial" w:hAnsi="Arial" w:cs="Arial"/>
        </w:rPr>
        <w:t xml:space="preserve"> </w:t>
      </w:r>
    </w:p>
    <w:p w14:paraId="70A58EDE" w14:textId="525F5855" w:rsidR="00CA7E41" w:rsidRPr="00873129" w:rsidRDefault="00CA7E41" w:rsidP="00584A4F">
      <w:pPr>
        <w:rPr>
          <w:rFonts w:ascii="Arial" w:hAnsi="Arial" w:cs="Arial"/>
        </w:rPr>
      </w:pPr>
      <w:r w:rsidRPr="00873129">
        <w:rPr>
          <w:rFonts w:ascii="Arial" w:hAnsi="Arial" w:cs="Arial"/>
        </w:rPr>
        <w:t>The</w:t>
      </w:r>
      <w:r w:rsidR="00DA4966">
        <w:rPr>
          <w:rFonts w:ascii="Arial" w:hAnsi="Arial" w:cs="Arial"/>
        </w:rPr>
        <w:t xml:space="preserve"> </w:t>
      </w:r>
      <w:r w:rsidR="00EB2984" w:rsidRPr="00873129">
        <w:rPr>
          <w:rFonts w:ascii="Arial" w:hAnsi="Arial" w:cs="Arial"/>
        </w:rPr>
        <w:t>[</w:t>
      </w:r>
      <w:r w:rsidR="00015D5A" w:rsidRPr="00873129">
        <w:rPr>
          <w:rFonts w:ascii="Arial" w:hAnsi="Arial" w:cs="Arial"/>
          <w:color w:val="FF0000"/>
        </w:rPr>
        <w:t>insert name</w:t>
      </w:r>
      <w:r w:rsidR="00EB2984" w:rsidRPr="00873129">
        <w:rPr>
          <w:rFonts w:ascii="Arial" w:hAnsi="Arial" w:cs="Arial"/>
        </w:rPr>
        <w:t xml:space="preserve">] </w:t>
      </w:r>
      <w:r w:rsidRPr="00873129">
        <w:rPr>
          <w:rFonts w:ascii="Arial" w:hAnsi="Arial" w:cs="Arial"/>
        </w:rPr>
        <w:t xml:space="preserve">PSP </w:t>
      </w:r>
      <w:r w:rsidR="00EB2984" w:rsidRPr="00873129">
        <w:rPr>
          <w:rFonts w:ascii="Arial" w:hAnsi="Arial" w:cs="Arial"/>
        </w:rPr>
        <w:t>first Steering G</w:t>
      </w:r>
      <w:r w:rsidR="00C2350E" w:rsidRPr="00873129">
        <w:rPr>
          <w:rFonts w:ascii="Arial" w:hAnsi="Arial" w:cs="Arial"/>
        </w:rPr>
        <w:t xml:space="preserve">roup meeting will be </w:t>
      </w:r>
      <w:r w:rsidR="00015D5A" w:rsidRPr="00873129">
        <w:rPr>
          <w:rFonts w:ascii="Arial" w:hAnsi="Arial" w:cs="Arial"/>
        </w:rPr>
        <w:t>o</w:t>
      </w:r>
      <w:r w:rsidR="00C2350E" w:rsidRPr="00873129">
        <w:rPr>
          <w:rFonts w:ascii="Arial" w:hAnsi="Arial" w:cs="Arial"/>
        </w:rPr>
        <w:t>n</w:t>
      </w:r>
      <w:r w:rsidR="00DA4966">
        <w:rPr>
          <w:rFonts w:ascii="Arial" w:hAnsi="Arial" w:cs="Arial"/>
        </w:rPr>
        <w:t xml:space="preserve"> </w:t>
      </w:r>
      <w:r w:rsidR="00EB2984" w:rsidRPr="00873129">
        <w:rPr>
          <w:rFonts w:ascii="Arial" w:hAnsi="Arial" w:cs="Arial"/>
        </w:rPr>
        <w:t>[</w:t>
      </w:r>
      <w:r w:rsidR="00015D5A" w:rsidRPr="00873129">
        <w:rPr>
          <w:rFonts w:ascii="Arial" w:hAnsi="Arial" w:cs="Arial"/>
          <w:color w:val="FF0000"/>
        </w:rPr>
        <w:t>insert date</w:t>
      </w:r>
      <w:r w:rsidR="00EB2984" w:rsidRPr="00873129">
        <w:rPr>
          <w:rFonts w:ascii="Arial" w:hAnsi="Arial" w:cs="Arial"/>
        </w:rPr>
        <w:t>]</w:t>
      </w:r>
      <w:r w:rsidR="00C2350E" w:rsidRPr="00873129">
        <w:rPr>
          <w:rFonts w:ascii="Arial" w:hAnsi="Arial" w:cs="Arial"/>
        </w:rPr>
        <w:t xml:space="preserve">.  We propose that the </w:t>
      </w:r>
      <w:r w:rsidR="00DA4966">
        <w:rPr>
          <w:rFonts w:ascii="Arial" w:hAnsi="Arial" w:cs="Arial"/>
        </w:rPr>
        <w:t>priority</w:t>
      </w:r>
      <w:r w:rsidR="00924F6F">
        <w:rPr>
          <w:rFonts w:ascii="Arial" w:hAnsi="Arial" w:cs="Arial"/>
        </w:rPr>
        <w:t xml:space="preserve"> </w:t>
      </w:r>
      <w:r w:rsidR="00DA4966">
        <w:rPr>
          <w:rFonts w:ascii="Arial" w:hAnsi="Arial" w:cs="Arial"/>
        </w:rPr>
        <w:t>setting workshop</w:t>
      </w:r>
      <w:r w:rsidR="00205C48" w:rsidRPr="00873129">
        <w:rPr>
          <w:rFonts w:ascii="Arial" w:hAnsi="Arial" w:cs="Arial"/>
        </w:rPr>
        <w:t xml:space="preserve"> </w:t>
      </w:r>
      <w:r w:rsidR="00C2350E" w:rsidRPr="00873129">
        <w:rPr>
          <w:rFonts w:ascii="Arial" w:hAnsi="Arial" w:cs="Arial"/>
        </w:rPr>
        <w:t>take</w:t>
      </w:r>
      <w:r w:rsidR="00205C48" w:rsidRPr="00873129">
        <w:rPr>
          <w:rFonts w:ascii="Arial" w:hAnsi="Arial" w:cs="Arial"/>
        </w:rPr>
        <w:t>s</w:t>
      </w:r>
      <w:r w:rsidR="00C2350E" w:rsidRPr="00873129">
        <w:rPr>
          <w:rFonts w:ascii="Arial" w:hAnsi="Arial" w:cs="Arial"/>
        </w:rPr>
        <w:t xml:space="preserve"> place in </w:t>
      </w:r>
      <w:r w:rsidR="00EB2984" w:rsidRPr="00873129">
        <w:rPr>
          <w:rFonts w:ascii="Arial" w:hAnsi="Arial" w:cs="Arial"/>
        </w:rPr>
        <w:t>[</w:t>
      </w:r>
      <w:r w:rsidR="00015D5A" w:rsidRPr="00873129">
        <w:rPr>
          <w:rFonts w:ascii="Arial" w:hAnsi="Arial" w:cs="Arial"/>
          <w:color w:val="FF0000"/>
        </w:rPr>
        <w:t xml:space="preserve">insert month, </w:t>
      </w:r>
      <w:r w:rsidR="00015D5A" w:rsidRPr="00873129">
        <w:rPr>
          <w:rFonts w:ascii="Arial" w:hAnsi="Arial" w:cs="Arial"/>
        </w:rPr>
        <w:t>TBC</w:t>
      </w:r>
      <w:r w:rsidR="00EB2984" w:rsidRPr="00873129">
        <w:rPr>
          <w:rFonts w:ascii="Arial" w:hAnsi="Arial" w:cs="Arial"/>
        </w:rPr>
        <w:t>]</w:t>
      </w:r>
      <w:r w:rsidR="00C2350E" w:rsidRPr="00873129">
        <w:rPr>
          <w:rFonts w:ascii="Arial" w:hAnsi="Arial" w:cs="Arial"/>
        </w:rPr>
        <w:t>.</w:t>
      </w:r>
    </w:p>
    <w:p w14:paraId="1A66BD7B" w14:textId="22946E4A" w:rsidR="00BB40A2" w:rsidRPr="00873129" w:rsidRDefault="00CF5F73" w:rsidP="00584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refer to the </w:t>
      </w:r>
      <w:r w:rsidRPr="00873129">
        <w:rPr>
          <w:rFonts w:ascii="Arial" w:hAnsi="Arial" w:cs="Arial"/>
        </w:rPr>
        <w:t>[</w:t>
      </w:r>
      <w:r w:rsidRPr="00873129">
        <w:rPr>
          <w:rFonts w:ascii="Arial" w:hAnsi="Arial" w:cs="Arial"/>
          <w:color w:val="FF0000"/>
        </w:rPr>
        <w:t>insert name</w:t>
      </w:r>
      <w:r w:rsidRPr="00873129">
        <w:rPr>
          <w:rFonts w:ascii="Arial" w:hAnsi="Arial" w:cs="Arial"/>
        </w:rPr>
        <w:t xml:space="preserve">] </w:t>
      </w:r>
      <w:r w:rsidRPr="00CF5F73">
        <w:rPr>
          <w:rFonts w:ascii="Arial" w:hAnsi="Arial" w:cs="Arial"/>
          <w:b/>
          <w:bCs/>
        </w:rPr>
        <w:t>PSP</w:t>
      </w:r>
      <w:r>
        <w:rPr>
          <w:rFonts w:ascii="Arial" w:hAnsi="Arial" w:cs="Arial"/>
          <w:b/>
          <w:bCs/>
        </w:rPr>
        <w:t xml:space="preserve"> protocol for details of the steering group members and their role</w:t>
      </w:r>
      <w:r w:rsidR="00B70D92">
        <w:rPr>
          <w:rFonts w:ascii="Arial" w:hAnsi="Arial" w:cs="Arial"/>
          <w:b/>
          <w:bCs/>
        </w:rPr>
        <w:t>s.</w:t>
      </w:r>
    </w:p>
    <w:p w14:paraId="30436C6A" w14:textId="77777777" w:rsidR="00BB40A2" w:rsidRPr="00873129" w:rsidRDefault="00BB40A2" w:rsidP="00015D5A">
      <w:pPr>
        <w:rPr>
          <w:rFonts w:ascii="Arial" w:hAnsi="Arial" w:cs="Arial"/>
        </w:rPr>
      </w:pPr>
    </w:p>
    <w:p w14:paraId="25A2F7F9" w14:textId="77777777" w:rsidR="00167D1A" w:rsidRPr="00873129" w:rsidRDefault="00167D1A" w:rsidP="007A43A1">
      <w:pPr>
        <w:ind w:firstLine="720"/>
        <w:rPr>
          <w:rFonts w:ascii="Arial" w:hAnsi="Arial" w:cs="Arial"/>
        </w:rPr>
      </w:pPr>
    </w:p>
    <w:p w14:paraId="780FE0A6" w14:textId="77777777" w:rsidR="00CA7E41" w:rsidRPr="00873129" w:rsidRDefault="00EB2984" w:rsidP="00205C48">
      <w:pPr>
        <w:ind w:firstLine="720"/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 </w:t>
      </w:r>
    </w:p>
    <w:p w14:paraId="142A2E4D" w14:textId="77777777" w:rsidR="00034016" w:rsidRPr="00873129" w:rsidRDefault="00034016" w:rsidP="00624D60">
      <w:pPr>
        <w:pStyle w:val="NoSpacing"/>
        <w:ind w:left="709"/>
        <w:rPr>
          <w:rFonts w:ascii="Arial" w:hAnsi="Arial" w:cs="Arial"/>
        </w:rPr>
      </w:pPr>
      <w:r w:rsidRPr="00873129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="00624D60" w:rsidRPr="00873129">
        <w:rPr>
          <w:rFonts w:ascii="Arial" w:hAnsi="Arial" w:cs="Arial"/>
        </w:rPr>
        <w:t xml:space="preserve"> </w:t>
      </w:r>
    </w:p>
    <w:p w14:paraId="313F0C53" w14:textId="77777777" w:rsidR="00034016" w:rsidRPr="00873129" w:rsidRDefault="00034016" w:rsidP="00034016">
      <w:pPr>
        <w:pStyle w:val="NoSpacing"/>
        <w:rPr>
          <w:rFonts w:ascii="Arial" w:hAnsi="Arial" w:cs="Arial"/>
        </w:rPr>
      </w:pPr>
    </w:p>
    <w:p w14:paraId="5AC8A983" w14:textId="77777777" w:rsidR="00361447" w:rsidRPr="00873129" w:rsidRDefault="00361447" w:rsidP="006B5D6E">
      <w:pPr>
        <w:tabs>
          <w:tab w:val="left" w:pos="10773"/>
        </w:tabs>
        <w:ind w:left="1134" w:right="991"/>
        <w:rPr>
          <w:rFonts w:ascii="Arial" w:hAnsi="Arial" w:cs="Arial"/>
        </w:rPr>
      </w:pPr>
    </w:p>
    <w:p w14:paraId="5F1BECDE" w14:textId="77777777" w:rsidR="00361447" w:rsidRPr="00873129" w:rsidRDefault="00361447" w:rsidP="006B5D6E">
      <w:pPr>
        <w:tabs>
          <w:tab w:val="left" w:pos="10773"/>
        </w:tabs>
        <w:ind w:left="1134" w:right="991"/>
        <w:rPr>
          <w:rFonts w:ascii="Arial" w:hAnsi="Arial" w:cs="Arial"/>
        </w:rPr>
      </w:pPr>
    </w:p>
    <w:p w14:paraId="4D5AD82A" w14:textId="77777777" w:rsidR="00361447" w:rsidRPr="00873129" w:rsidRDefault="00361447" w:rsidP="006B5D6E">
      <w:pPr>
        <w:tabs>
          <w:tab w:val="left" w:pos="10773"/>
        </w:tabs>
        <w:ind w:left="1134" w:right="991"/>
        <w:rPr>
          <w:rFonts w:ascii="Arial" w:hAnsi="Arial" w:cs="Arial"/>
        </w:rPr>
      </w:pPr>
    </w:p>
    <w:p w14:paraId="3123A318" w14:textId="77777777" w:rsidR="00361447" w:rsidRPr="00873129" w:rsidRDefault="009D5602" w:rsidP="006B5D6E">
      <w:pPr>
        <w:tabs>
          <w:tab w:val="left" w:pos="9645"/>
          <w:tab w:val="left" w:pos="10773"/>
        </w:tabs>
        <w:ind w:left="1134" w:right="991"/>
        <w:rPr>
          <w:rFonts w:ascii="Arial" w:hAnsi="Arial" w:cs="Arial"/>
        </w:rPr>
      </w:pPr>
      <w:r w:rsidRPr="00873129">
        <w:rPr>
          <w:rFonts w:ascii="Arial" w:hAnsi="Arial" w:cs="Arial"/>
        </w:rPr>
        <w:tab/>
      </w:r>
    </w:p>
    <w:p w14:paraId="3F348F68" w14:textId="77777777" w:rsidR="00361447" w:rsidRPr="00873129" w:rsidRDefault="00361447" w:rsidP="006B5D6E">
      <w:pPr>
        <w:tabs>
          <w:tab w:val="left" w:pos="10773"/>
        </w:tabs>
        <w:ind w:left="1134" w:right="991"/>
        <w:rPr>
          <w:rFonts w:ascii="Arial" w:hAnsi="Arial" w:cs="Arial"/>
        </w:rPr>
      </w:pPr>
    </w:p>
    <w:p w14:paraId="5E6E71C1" w14:textId="77777777" w:rsidR="00AA6D4F" w:rsidRPr="00873129" w:rsidRDefault="00AA6D4F" w:rsidP="00205C48">
      <w:pPr>
        <w:tabs>
          <w:tab w:val="left" w:pos="8055"/>
          <w:tab w:val="left" w:pos="10773"/>
        </w:tabs>
        <w:ind w:right="991"/>
        <w:rPr>
          <w:rFonts w:ascii="Arial" w:hAnsi="Arial" w:cs="Arial"/>
        </w:rPr>
      </w:pPr>
    </w:p>
    <w:sectPr w:rsidR="00AA6D4F" w:rsidRPr="00873129" w:rsidSect="00AC15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3C59" w14:textId="77777777" w:rsidR="00A749FC" w:rsidRDefault="00A749FC" w:rsidP="00956B1D">
      <w:pPr>
        <w:spacing w:after="0" w:line="240" w:lineRule="auto"/>
      </w:pPr>
      <w:r>
        <w:separator/>
      </w:r>
    </w:p>
  </w:endnote>
  <w:endnote w:type="continuationSeparator" w:id="0">
    <w:p w14:paraId="23F99B6C" w14:textId="77777777" w:rsidR="00A749FC" w:rsidRDefault="00A749FC" w:rsidP="0095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28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36922" w14:textId="1ACF1454" w:rsidR="001A48A4" w:rsidRDefault="001A4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E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251B50" w14:textId="77777777" w:rsidR="00F96902" w:rsidRDefault="00F9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2222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1BE6147" w14:textId="3E95E194" w:rsidR="001A48A4" w:rsidRPr="00476F54" w:rsidRDefault="001A48A4">
        <w:pPr>
          <w:pStyle w:val="Footer"/>
          <w:jc w:val="center"/>
          <w:rPr>
            <w:rFonts w:ascii="Arial" w:hAnsi="Arial" w:cs="Arial"/>
          </w:rPr>
        </w:pPr>
        <w:r w:rsidRPr="00476F54">
          <w:rPr>
            <w:rFonts w:ascii="Arial" w:hAnsi="Arial" w:cs="Arial"/>
          </w:rPr>
          <w:fldChar w:fldCharType="begin"/>
        </w:r>
        <w:r w:rsidRPr="00476F54">
          <w:rPr>
            <w:rFonts w:ascii="Arial" w:hAnsi="Arial" w:cs="Arial"/>
          </w:rPr>
          <w:instrText xml:space="preserve"> PAGE   \* MERGEFORMAT </w:instrText>
        </w:r>
        <w:r w:rsidRPr="00476F54">
          <w:rPr>
            <w:rFonts w:ascii="Arial" w:hAnsi="Arial" w:cs="Arial"/>
          </w:rPr>
          <w:fldChar w:fldCharType="separate"/>
        </w:r>
        <w:r w:rsidR="00396E38">
          <w:rPr>
            <w:rFonts w:ascii="Arial" w:hAnsi="Arial" w:cs="Arial"/>
            <w:noProof/>
          </w:rPr>
          <w:t>1</w:t>
        </w:r>
        <w:r w:rsidRPr="00476F54">
          <w:rPr>
            <w:rFonts w:ascii="Arial" w:hAnsi="Arial" w:cs="Arial"/>
            <w:noProof/>
          </w:rPr>
          <w:fldChar w:fldCharType="end"/>
        </w:r>
      </w:p>
    </w:sdtContent>
  </w:sdt>
  <w:p w14:paraId="3FA6C0A0" w14:textId="77777777" w:rsidR="00AF3350" w:rsidRDefault="00AF3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D14E" w14:textId="77777777" w:rsidR="00A749FC" w:rsidRDefault="00A749FC" w:rsidP="00956B1D">
      <w:pPr>
        <w:spacing w:after="0" w:line="240" w:lineRule="auto"/>
      </w:pPr>
      <w:r>
        <w:separator/>
      </w:r>
    </w:p>
  </w:footnote>
  <w:footnote w:type="continuationSeparator" w:id="0">
    <w:p w14:paraId="2A4BC7EB" w14:textId="77777777" w:rsidR="00A749FC" w:rsidRDefault="00A749FC" w:rsidP="00956B1D">
      <w:pPr>
        <w:spacing w:after="0" w:line="240" w:lineRule="auto"/>
      </w:pPr>
      <w:r>
        <w:continuationSeparator/>
      </w:r>
    </w:p>
  </w:footnote>
  <w:footnote w:id="1">
    <w:p w14:paraId="461D0763" w14:textId="1231B90F" w:rsidR="00A90E6E" w:rsidRDefault="00A90E6E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="00DC462C">
        <w:t xml:space="preserve">is is a template </w:t>
      </w:r>
      <w:r w:rsidR="00476F54">
        <w:t>T</w:t>
      </w:r>
      <w:r>
        <w:t xml:space="preserve">erms of </w:t>
      </w:r>
      <w:r w:rsidR="00476F54">
        <w:t>R</w:t>
      </w:r>
      <w:r w:rsidR="00DC462C">
        <w:t>eference that</w:t>
      </w:r>
      <w:r>
        <w:t xml:space="preserve"> should </w:t>
      </w:r>
      <w:r w:rsidR="00DC462C">
        <w:t>adapted</w:t>
      </w:r>
      <w:r>
        <w:t xml:space="preserve"> with agreement from the JLA Adviser to reflect the mak</w:t>
      </w:r>
      <w:r w:rsidR="00DC462C">
        <w:t>e-up of different PSPs and the Steering G</w:t>
      </w:r>
      <w:r>
        <w:t>roups driving them.</w:t>
      </w:r>
      <w:r w:rsidR="00DC462C">
        <w:t xml:space="preserve">  The JLA last updated this template in </w:t>
      </w:r>
      <w:r w:rsidR="00EC44E6">
        <w:t>January</w:t>
      </w:r>
      <w:r w:rsidR="00C7232F">
        <w:t xml:space="preserve"> 202</w:t>
      </w:r>
      <w:r w:rsidR="00EC44E6">
        <w:t>1</w:t>
      </w:r>
      <w:r w:rsidR="00DC462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0D40" w14:textId="77777777" w:rsidR="00956B1D" w:rsidRDefault="00956B1D" w:rsidP="00956B1D">
    <w:pPr>
      <w:pStyle w:val="Header"/>
      <w:tabs>
        <w:tab w:val="clear" w:pos="9026"/>
        <w:tab w:val="right" w:pos="1190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683E" w14:textId="77777777" w:rsidR="00034016" w:rsidRDefault="00034016" w:rsidP="006632B7">
    <w:pPr>
      <w:pStyle w:val="Header"/>
      <w:tabs>
        <w:tab w:val="left" w:pos="11057"/>
      </w:tabs>
      <w:ind w:right="1133"/>
      <w:jc w:val="right"/>
      <w:rPr>
        <w:rFonts w:asciiTheme="minorBidi" w:hAnsiTheme="minorBidi"/>
        <w:sz w:val="20"/>
        <w:szCs w:val="20"/>
      </w:rPr>
    </w:pPr>
  </w:p>
  <w:p w14:paraId="01E30F82" w14:textId="77777777" w:rsidR="00034016" w:rsidRDefault="00034016" w:rsidP="006632B7">
    <w:pPr>
      <w:pStyle w:val="Header"/>
      <w:tabs>
        <w:tab w:val="left" w:pos="11057"/>
      </w:tabs>
      <w:ind w:right="1133"/>
      <w:jc w:val="right"/>
      <w:rPr>
        <w:rFonts w:asciiTheme="minorBidi" w:hAnsiTheme="minorBidi"/>
        <w:sz w:val="20"/>
        <w:szCs w:val="20"/>
      </w:rPr>
    </w:pPr>
  </w:p>
  <w:p w14:paraId="7ED6A0CD" w14:textId="77777777" w:rsidR="00034016" w:rsidRDefault="00034016" w:rsidP="006632B7">
    <w:pPr>
      <w:pStyle w:val="Header"/>
      <w:tabs>
        <w:tab w:val="left" w:pos="11057"/>
      </w:tabs>
      <w:ind w:right="1133"/>
      <w:jc w:val="right"/>
      <w:rPr>
        <w:rFonts w:asciiTheme="minorBidi" w:hAnsiTheme="minorBidi"/>
        <w:sz w:val="20"/>
        <w:szCs w:val="20"/>
      </w:rPr>
    </w:pPr>
  </w:p>
  <w:p w14:paraId="182D3439" w14:textId="110031E1" w:rsidR="006632B7" w:rsidRPr="00380DA1" w:rsidRDefault="00380DA1" w:rsidP="00380DA1">
    <w:pPr>
      <w:pStyle w:val="NormalWeb"/>
    </w:pPr>
    <w:r>
      <w:rPr>
        <w:noProof/>
      </w:rPr>
      <w:drawing>
        <wp:inline distT="0" distB="0" distL="0" distR="0" wp14:anchorId="6091F6F8" wp14:editId="163D1FE3">
          <wp:extent cx="1843200" cy="8280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A0B"/>
    <w:multiLevelType w:val="hybridMultilevel"/>
    <w:tmpl w:val="E8EAF02C"/>
    <w:lvl w:ilvl="0" w:tplc="83967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59EE"/>
    <w:multiLevelType w:val="hybridMultilevel"/>
    <w:tmpl w:val="A640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DE6"/>
    <w:multiLevelType w:val="hybridMultilevel"/>
    <w:tmpl w:val="5072A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746"/>
    <w:multiLevelType w:val="multilevel"/>
    <w:tmpl w:val="3CCE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01B40"/>
    <w:multiLevelType w:val="hybridMultilevel"/>
    <w:tmpl w:val="9FEC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0F50F9"/>
    <w:multiLevelType w:val="hybridMultilevel"/>
    <w:tmpl w:val="24C87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534221">
    <w:abstractNumId w:val="5"/>
  </w:num>
  <w:num w:numId="2" w16cid:durableId="1917325335">
    <w:abstractNumId w:val="2"/>
  </w:num>
  <w:num w:numId="3" w16cid:durableId="1902249074">
    <w:abstractNumId w:val="0"/>
  </w:num>
  <w:num w:numId="4" w16cid:durableId="1395741899">
    <w:abstractNumId w:val="4"/>
  </w:num>
  <w:num w:numId="5" w16cid:durableId="1612588094">
    <w:abstractNumId w:val="3"/>
  </w:num>
  <w:num w:numId="6" w16cid:durableId="44893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1D"/>
    <w:rsid w:val="00001329"/>
    <w:rsid w:val="00015382"/>
    <w:rsid w:val="00015D5A"/>
    <w:rsid w:val="000178BA"/>
    <w:rsid w:val="00021CA0"/>
    <w:rsid w:val="00034016"/>
    <w:rsid w:val="0003585D"/>
    <w:rsid w:val="00041051"/>
    <w:rsid w:val="000523CB"/>
    <w:rsid w:val="0005391C"/>
    <w:rsid w:val="00092EEC"/>
    <w:rsid w:val="00097231"/>
    <w:rsid w:val="000B3FC3"/>
    <w:rsid w:val="000B624A"/>
    <w:rsid w:val="001108B8"/>
    <w:rsid w:val="00121A33"/>
    <w:rsid w:val="0012545C"/>
    <w:rsid w:val="00126F93"/>
    <w:rsid w:val="00135153"/>
    <w:rsid w:val="00167D1A"/>
    <w:rsid w:val="0017630C"/>
    <w:rsid w:val="0018028D"/>
    <w:rsid w:val="00191E1F"/>
    <w:rsid w:val="00192C95"/>
    <w:rsid w:val="00197BF7"/>
    <w:rsid w:val="001A3545"/>
    <w:rsid w:val="001A48A4"/>
    <w:rsid w:val="001C5020"/>
    <w:rsid w:val="001C599B"/>
    <w:rsid w:val="001E304D"/>
    <w:rsid w:val="00205C48"/>
    <w:rsid w:val="00217090"/>
    <w:rsid w:val="00223FC2"/>
    <w:rsid w:val="0023200C"/>
    <w:rsid w:val="00254A0A"/>
    <w:rsid w:val="00270920"/>
    <w:rsid w:val="002778E6"/>
    <w:rsid w:val="00285E3E"/>
    <w:rsid w:val="00296D0B"/>
    <w:rsid w:val="002A066C"/>
    <w:rsid w:val="002B770F"/>
    <w:rsid w:val="002E3A5F"/>
    <w:rsid w:val="002E5B1F"/>
    <w:rsid w:val="003102E5"/>
    <w:rsid w:val="0032347C"/>
    <w:rsid w:val="00344C04"/>
    <w:rsid w:val="00347155"/>
    <w:rsid w:val="00361447"/>
    <w:rsid w:val="00371BFC"/>
    <w:rsid w:val="00380DA1"/>
    <w:rsid w:val="003905CE"/>
    <w:rsid w:val="00396E38"/>
    <w:rsid w:val="003D3767"/>
    <w:rsid w:val="00401D2C"/>
    <w:rsid w:val="00405F3F"/>
    <w:rsid w:val="0043147D"/>
    <w:rsid w:val="00437871"/>
    <w:rsid w:val="00451366"/>
    <w:rsid w:val="0047241A"/>
    <w:rsid w:val="00476F54"/>
    <w:rsid w:val="004D1C93"/>
    <w:rsid w:val="004D4C27"/>
    <w:rsid w:val="004E4F53"/>
    <w:rsid w:val="00501AB5"/>
    <w:rsid w:val="005402F3"/>
    <w:rsid w:val="00552560"/>
    <w:rsid w:val="00565819"/>
    <w:rsid w:val="00584A4F"/>
    <w:rsid w:val="00597B0D"/>
    <w:rsid w:val="005A45F7"/>
    <w:rsid w:val="005E487A"/>
    <w:rsid w:val="005F1374"/>
    <w:rsid w:val="005F2746"/>
    <w:rsid w:val="00621A26"/>
    <w:rsid w:val="00624D60"/>
    <w:rsid w:val="00656E0A"/>
    <w:rsid w:val="0066016D"/>
    <w:rsid w:val="006632B7"/>
    <w:rsid w:val="00676AD9"/>
    <w:rsid w:val="00682028"/>
    <w:rsid w:val="006B412F"/>
    <w:rsid w:val="006B5D6E"/>
    <w:rsid w:val="006C2A09"/>
    <w:rsid w:val="00701A25"/>
    <w:rsid w:val="00704E48"/>
    <w:rsid w:val="007120FD"/>
    <w:rsid w:val="007178C1"/>
    <w:rsid w:val="00723BE2"/>
    <w:rsid w:val="0072464B"/>
    <w:rsid w:val="00737C17"/>
    <w:rsid w:val="00737E57"/>
    <w:rsid w:val="007A43A1"/>
    <w:rsid w:val="007E5229"/>
    <w:rsid w:val="0081294F"/>
    <w:rsid w:val="00827C0C"/>
    <w:rsid w:val="008327D6"/>
    <w:rsid w:val="0083515D"/>
    <w:rsid w:val="008441CC"/>
    <w:rsid w:val="00865979"/>
    <w:rsid w:val="00873129"/>
    <w:rsid w:val="00892495"/>
    <w:rsid w:val="00895ACC"/>
    <w:rsid w:val="00897C2C"/>
    <w:rsid w:val="008D3BE6"/>
    <w:rsid w:val="008D79D6"/>
    <w:rsid w:val="008F4155"/>
    <w:rsid w:val="008F79FB"/>
    <w:rsid w:val="0090383E"/>
    <w:rsid w:val="00910501"/>
    <w:rsid w:val="00922849"/>
    <w:rsid w:val="00924F6F"/>
    <w:rsid w:val="0092530E"/>
    <w:rsid w:val="009303FB"/>
    <w:rsid w:val="00956B1D"/>
    <w:rsid w:val="00982A84"/>
    <w:rsid w:val="00990253"/>
    <w:rsid w:val="009D0483"/>
    <w:rsid w:val="009D5602"/>
    <w:rsid w:val="00A075A6"/>
    <w:rsid w:val="00A24BC2"/>
    <w:rsid w:val="00A36F50"/>
    <w:rsid w:val="00A749FC"/>
    <w:rsid w:val="00A83D4B"/>
    <w:rsid w:val="00A90E6E"/>
    <w:rsid w:val="00AA6C21"/>
    <w:rsid w:val="00AA6D4F"/>
    <w:rsid w:val="00AC15A8"/>
    <w:rsid w:val="00AD7DBD"/>
    <w:rsid w:val="00AE7776"/>
    <w:rsid w:val="00AF0611"/>
    <w:rsid w:val="00AF3350"/>
    <w:rsid w:val="00B23FCA"/>
    <w:rsid w:val="00B345F9"/>
    <w:rsid w:val="00B54776"/>
    <w:rsid w:val="00B553B0"/>
    <w:rsid w:val="00B556D9"/>
    <w:rsid w:val="00B55C12"/>
    <w:rsid w:val="00B67701"/>
    <w:rsid w:val="00B70D92"/>
    <w:rsid w:val="00B72708"/>
    <w:rsid w:val="00B8762A"/>
    <w:rsid w:val="00BB2910"/>
    <w:rsid w:val="00BB40A2"/>
    <w:rsid w:val="00BC38AF"/>
    <w:rsid w:val="00BF1E12"/>
    <w:rsid w:val="00C05D95"/>
    <w:rsid w:val="00C2350E"/>
    <w:rsid w:val="00C35A89"/>
    <w:rsid w:val="00C50610"/>
    <w:rsid w:val="00C64F24"/>
    <w:rsid w:val="00C7232F"/>
    <w:rsid w:val="00C96FB9"/>
    <w:rsid w:val="00CA7E41"/>
    <w:rsid w:val="00CB2464"/>
    <w:rsid w:val="00CD0B57"/>
    <w:rsid w:val="00CD274A"/>
    <w:rsid w:val="00CD7B5D"/>
    <w:rsid w:val="00CF1876"/>
    <w:rsid w:val="00CF2F58"/>
    <w:rsid w:val="00CF5F73"/>
    <w:rsid w:val="00D114F2"/>
    <w:rsid w:val="00D2479A"/>
    <w:rsid w:val="00DA4966"/>
    <w:rsid w:val="00DB2546"/>
    <w:rsid w:val="00DB59D7"/>
    <w:rsid w:val="00DC462C"/>
    <w:rsid w:val="00DD255C"/>
    <w:rsid w:val="00DF6550"/>
    <w:rsid w:val="00E16859"/>
    <w:rsid w:val="00E46026"/>
    <w:rsid w:val="00E47877"/>
    <w:rsid w:val="00E836D4"/>
    <w:rsid w:val="00E8447F"/>
    <w:rsid w:val="00E86E67"/>
    <w:rsid w:val="00EB1F32"/>
    <w:rsid w:val="00EB2984"/>
    <w:rsid w:val="00EC44E6"/>
    <w:rsid w:val="00ED4383"/>
    <w:rsid w:val="00ED6621"/>
    <w:rsid w:val="00F06160"/>
    <w:rsid w:val="00F1267F"/>
    <w:rsid w:val="00F226A2"/>
    <w:rsid w:val="00F71188"/>
    <w:rsid w:val="00F96902"/>
    <w:rsid w:val="00FD4470"/>
    <w:rsid w:val="00FE51C6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1EE70B"/>
  <w15:docId w15:val="{93FF1CF8-0705-42AD-949A-7206443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1D"/>
  </w:style>
  <w:style w:type="paragraph" w:styleId="Footer">
    <w:name w:val="footer"/>
    <w:basedOn w:val="Normal"/>
    <w:link w:val="FooterChar"/>
    <w:uiPriority w:val="99"/>
    <w:unhideWhenUsed/>
    <w:rsid w:val="00956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1D"/>
  </w:style>
  <w:style w:type="paragraph" w:styleId="BalloonText">
    <w:name w:val="Balloon Text"/>
    <w:basedOn w:val="Normal"/>
    <w:link w:val="BalloonTextChar"/>
    <w:uiPriority w:val="99"/>
    <w:semiHidden/>
    <w:unhideWhenUsed/>
    <w:rsid w:val="0095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016"/>
    <w:pPr>
      <w:spacing w:after="0" w:line="240" w:lineRule="auto"/>
    </w:pPr>
  </w:style>
  <w:style w:type="character" w:styleId="Hyperlink">
    <w:name w:val="Hyperlink"/>
    <w:basedOn w:val="DefaultParagraphFont"/>
    <w:rsid w:val="00CA7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B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E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71BFC"/>
  </w:style>
  <w:style w:type="character" w:styleId="CommentReference">
    <w:name w:val="annotation reference"/>
    <w:basedOn w:val="DefaultParagraphFont"/>
    <w:uiPriority w:val="99"/>
    <w:semiHidden/>
    <w:unhideWhenUsed/>
    <w:rsid w:val="0028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E3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23C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a.nihr.ac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la.nihr.ac.uk/about-the-james-lind-alliance/templates-and-useful-documents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4BAA-B67F-4C36-95B7-84ACA45B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Williams</dc:creator>
  <cp:lastModifiedBy>Amy Street</cp:lastModifiedBy>
  <cp:revision>2</cp:revision>
  <cp:lastPrinted>2018-11-20T14:14:00Z</cp:lastPrinted>
  <dcterms:created xsi:type="dcterms:W3CDTF">2024-07-11T10:25:00Z</dcterms:created>
  <dcterms:modified xsi:type="dcterms:W3CDTF">2024-07-11T10:25:00Z</dcterms:modified>
</cp:coreProperties>
</file>